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EFD" w:rsidRDefault="00705EFD" w:rsidP="00964906">
      <w:pPr>
        <w:rPr>
          <w:rFonts w:ascii="Times New Roman" w:hAnsi="Times New Roman"/>
          <w:b/>
        </w:rPr>
      </w:pPr>
    </w:p>
    <w:p w:rsidR="00705EFD" w:rsidRDefault="00705EFD" w:rsidP="00964906">
      <w:pPr>
        <w:rPr>
          <w:rFonts w:ascii="Times New Roman" w:hAnsi="Times New Roman"/>
          <w:b/>
        </w:rPr>
      </w:pPr>
    </w:p>
    <w:p w:rsidR="00964906" w:rsidRPr="00964906" w:rsidRDefault="00964906" w:rsidP="00964906">
      <w:pPr>
        <w:rPr>
          <w:rFonts w:ascii="Times New Roman" w:hAnsi="Times New Roman"/>
          <w:b/>
        </w:rPr>
      </w:pPr>
      <w:r w:rsidRPr="00964906">
        <w:rPr>
          <w:rFonts w:ascii="Times New Roman" w:hAnsi="Times New Roman"/>
          <w:b/>
        </w:rPr>
        <w:t>REPUBLIKA HRVATSKA</w:t>
      </w:r>
    </w:p>
    <w:p w:rsidR="00964906" w:rsidRPr="00964906" w:rsidRDefault="00964906" w:rsidP="00964906">
      <w:pPr>
        <w:rPr>
          <w:rFonts w:ascii="Times New Roman" w:hAnsi="Times New Roman"/>
          <w:b/>
        </w:rPr>
      </w:pPr>
      <w:r w:rsidRPr="00964906">
        <w:rPr>
          <w:rFonts w:ascii="Times New Roman" w:hAnsi="Times New Roman"/>
          <w:b/>
        </w:rPr>
        <w:t>OSNOVNA ŠKOLA IVANSKA</w:t>
      </w:r>
    </w:p>
    <w:p w:rsidR="00964906" w:rsidRPr="00964906" w:rsidRDefault="00964906" w:rsidP="00964906">
      <w:pPr>
        <w:rPr>
          <w:rFonts w:ascii="Times New Roman" w:hAnsi="Times New Roman"/>
          <w:b/>
        </w:rPr>
      </w:pPr>
      <w:proofErr w:type="spellStart"/>
      <w:r w:rsidRPr="00964906">
        <w:rPr>
          <w:rFonts w:ascii="Times New Roman" w:hAnsi="Times New Roman"/>
          <w:b/>
        </w:rPr>
        <w:t>P.Preradovića</w:t>
      </w:r>
      <w:proofErr w:type="spellEnd"/>
      <w:r w:rsidRPr="00964906">
        <w:rPr>
          <w:rFonts w:ascii="Times New Roman" w:hAnsi="Times New Roman"/>
          <w:b/>
        </w:rPr>
        <w:t xml:space="preserve"> 2, Ivanska</w:t>
      </w:r>
    </w:p>
    <w:p w:rsidR="00964906" w:rsidRPr="00964906" w:rsidRDefault="00964906" w:rsidP="00964906">
      <w:pPr>
        <w:rPr>
          <w:rFonts w:ascii="Times New Roman" w:hAnsi="Times New Roman"/>
          <w:b/>
        </w:rPr>
      </w:pPr>
      <w:proofErr w:type="spellStart"/>
      <w:r w:rsidRPr="00964906">
        <w:rPr>
          <w:rFonts w:ascii="Times New Roman" w:hAnsi="Times New Roman"/>
          <w:b/>
        </w:rPr>
        <w:t>Tel.fax</w:t>
      </w:r>
      <w:proofErr w:type="spellEnd"/>
      <w:r w:rsidRPr="00964906">
        <w:rPr>
          <w:rFonts w:ascii="Times New Roman" w:hAnsi="Times New Roman"/>
          <w:b/>
        </w:rPr>
        <w:t xml:space="preserve">.: 043/227 </w:t>
      </w:r>
      <w:proofErr w:type="gramStart"/>
      <w:r w:rsidRPr="00964906">
        <w:rPr>
          <w:rFonts w:ascii="Times New Roman" w:hAnsi="Times New Roman"/>
          <w:b/>
        </w:rPr>
        <w:t>560,  043</w:t>
      </w:r>
      <w:proofErr w:type="gramEnd"/>
      <w:r w:rsidRPr="00964906">
        <w:rPr>
          <w:rFonts w:ascii="Times New Roman" w:hAnsi="Times New Roman"/>
          <w:b/>
        </w:rPr>
        <w:t>/227 567</w:t>
      </w:r>
    </w:p>
    <w:p w:rsidR="00964906" w:rsidRPr="00964906" w:rsidRDefault="00964906" w:rsidP="00964906">
      <w:pPr>
        <w:rPr>
          <w:rFonts w:ascii="Times New Roman" w:hAnsi="Times New Roman"/>
          <w:b/>
        </w:rPr>
      </w:pPr>
      <w:r w:rsidRPr="00964906">
        <w:rPr>
          <w:rFonts w:ascii="Times New Roman" w:hAnsi="Times New Roman"/>
          <w:b/>
        </w:rPr>
        <w:t xml:space="preserve">e-mail: </w:t>
      </w:r>
      <w:hyperlink r:id="rId5" w:history="1">
        <w:r w:rsidRPr="00964906">
          <w:rPr>
            <w:rStyle w:val="Hiperveza"/>
            <w:rFonts w:ascii="Times New Roman" w:hAnsi="Times New Roman"/>
            <w:b/>
          </w:rPr>
          <w:t>ured@os-ivanska.skole.hr</w:t>
        </w:r>
      </w:hyperlink>
    </w:p>
    <w:p w:rsidR="00964906" w:rsidRPr="00964906" w:rsidRDefault="00964906" w:rsidP="00964906">
      <w:pPr>
        <w:rPr>
          <w:rFonts w:ascii="Times New Roman" w:hAnsi="Times New Roman"/>
          <w:b/>
        </w:rPr>
      </w:pPr>
      <w:r w:rsidRPr="00964906">
        <w:rPr>
          <w:rFonts w:ascii="Times New Roman" w:hAnsi="Times New Roman"/>
          <w:b/>
        </w:rPr>
        <w:t>KLASA: 00</w:t>
      </w:r>
      <w:r w:rsidR="002C7DB5">
        <w:rPr>
          <w:rFonts w:ascii="Times New Roman" w:hAnsi="Times New Roman"/>
          <w:b/>
        </w:rPr>
        <w:t>7</w:t>
      </w:r>
      <w:r w:rsidRPr="00964906">
        <w:rPr>
          <w:rFonts w:ascii="Times New Roman" w:hAnsi="Times New Roman"/>
          <w:b/>
        </w:rPr>
        <w:t>-0</w:t>
      </w:r>
      <w:r w:rsidR="002C7DB5">
        <w:rPr>
          <w:rFonts w:ascii="Times New Roman" w:hAnsi="Times New Roman"/>
          <w:b/>
        </w:rPr>
        <w:t>4</w:t>
      </w:r>
      <w:r w:rsidRPr="00964906">
        <w:rPr>
          <w:rFonts w:ascii="Times New Roman" w:hAnsi="Times New Roman"/>
          <w:b/>
        </w:rPr>
        <w:t>/2</w:t>
      </w:r>
      <w:r w:rsidR="002C7DB5">
        <w:rPr>
          <w:rFonts w:ascii="Times New Roman" w:hAnsi="Times New Roman"/>
          <w:b/>
        </w:rPr>
        <w:t>3</w:t>
      </w:r>
      <w:r w:rsidRPr="00964906">
        <w:rPr>
          <w:rFonts w:ascii="Times New Roman" w:hAnsi="Times New Roman"/>
          <w:b/>
        </w:rPr>
        <w:t>-0</w:t>
      </w:r>
      <w:r w:rsidR="002C7DB5">
        <w:rPr>
          <w:rFonts w:ascii="Times New Roman" w:hAnsi="Times New Roman"/>
          <w:b/>
        </w:rPr>
        <w:t>2</w:t>
      </w:r>
      <w:r w:rsidRPr="00964906">
        <w:rPr>
          <w:rFonts w:ascii="Times New Roman" w:hAnsi="Times New Roman"/>
          <w:b/>
        </w:rPr>
        <w:t>/06</w:t>
      </w:r>
    </w:p>
    <w:p w:rsidR="00964906" w:rsidRPr="00964906" w:rsidRDefault="00964906" w:rsidP="00964906">
      <w:pPr>
        <w:rPr>
          <w:rFonts w:ascii="Times New Roman" w:hAnsi="Times New Roman"/>
          <w:b/>
        </w:rPr>
      </w:pPr>
      <w:r w:rsidRPr="00964906">
        <w:rPr>
          <w:rFonts w:ascii="Times New Roman" w:hAnsi="Times New Roman"/>
          <w:b/>
        </w:rPr>
        <w:t>URBROJ: 21</w:t>
      </w:r>
      <w:r w:rsidR="002C7DB5">
        <w:rPr>
          <w:rFonts w:ascii="Times New Roman" w:hAnsi="Times New Roman"/>
          <w:b/>
        </w:rPr>
        <w:t>03-10-06-02-23-4</w:t>
      </w:r>
    </w:p>
    <w:p w:rsidR="00964906" w:rsidRPr="00964906" w:rsidRDefault="00964906" w:rsidP="00964906">
      <w:pPr>
        <w:rPr>
          <w:rFonts w:ascii="Times New Roman" w:hAnsi="Times New Roman"/>
        </w:rPr>
      </w:pPr>
      <w:r w:rsidRPr="00964906">
        <w:rPr>
          <w:rFonts w:ascii="Times New Roman" w:hAnsi="Times New Roman"/>
          <w:b/>
        </w:rPr>
        <w:t>Ivanska</w:t>
      </w:r>
      <w:r w:rsidRPr="00964906">
        <w:rPr>
          <w:rFonts w:ascii="Times New Roman" w:hAnsi="Times New Roman"/>
        </w:rPr>
        <w:t xml:space="preserve">, </w:t>
      </w:r>
      <w:r w:rsidR="002C7DB5">
        <w:rPr>
          <w:rFonts w:ascii="Times New Roman" w:hAnsi="Times New Roman"/>
        </w:rPr>
        <w:t>27</w:t>
      </w:r>
      <w:r w:rsidRPr="00964906">
        <w:rPr>
          <w:rFonts w:ascii="Times New Roman" w:hAnsi="Times New Roman"/>
        </w:rPr>
        <w:t>.0</w:t>
      </w:r>
      <w:r w:rsidR="002C7DB5">
        <w:rPr>
          <w:rFonts w:ascii="Times New Roman" w:hAnsi="Times New Roman"/>
        </w:rPr>
        <w:t>6</w:t>
      </w:r>
      <w:r w:rsidRPr="00964906">
        <w:rPr>
          <w:rFonts w:ascii="Times New Roman" w:hAnsi="Times New Roman"/>
        </w:rPr>
        <w:t>.202</w:t>
      </w:r>
      <w:r w:rsidR="002C7DB5">
        <w:rPr>
          <w:rFonts w:ascii="Times New Roman" w:hAnsi="Times New Roman"/>
        </w:rPr>
        <w:t>3</w:t>
      </w:r>
      <w:r w:rsidRPr="00964906">
        <w:rPr>
          <w:rFonts w:ascii="Times New Roman" w:hAnsi="Times New Roman"/>
        </w:rPr>
        <w:t>.</w:t>
      </w:r>
    </w:p>
    <w:p w:rsidR="00DE5DA5" w:rsidRPr="00964906" w:rsidRDefault="00DE5DA5">
      <w:pPr>
        <w:rPr>
          <w:rFonts w:ascii="Times New Roman" w:hAnsi="Times New Roman"/>
          <w:lang w:val="hr-HR"/>
        </w:rPr>
      </w:pPr>
    </w:p>
    <w:p w:rsidR="009F7531" w:rsidRPr="00FB28A0" w:rsidRDefault="00DE5DA5" w:rsidP="00FB28A0">
      <w:pPr>
        <w:ind w:right="-426"/>
        <w:rPr>
          <w:rFonts w:ascii="Times New Roman" w:hAnsi="Times New Roman"/>
          <w:sz w:val="22"/>
          <w:szCs w:val="22"/>
          <w:lang w:val="hr-HR"/>
        </w:rPr>
      </w:pPr>
      <w:r w:rsidRPr="00FB28A0">
        <w:rPr>
          <w:rFonts w:ascii="Times New Roman" w:hAnsi="Times New Roman"/>
          <w:lang w:val="hr-HR"/>
        </w:rPr>
        <w:t xml:space="preserve">Temeljem </w:t>
      </w:r>
      <w:r w:rsidR="00FB28A0" w:rsidRPr="00FB28A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B28A0" w:rsidRPr="00FB28A0">
        <w:rPr>
          <w:rFonts w:ascii="Times New Roman" w:hAnsi="Times New Roman"/>
          <w:sz w:val="22"/>
          <w:szCs w:val="22"/>
        </w:rPr>
        <w:t>članka</w:t>
      </w:r>
      <w:proofErr w:type="spellEnd"/>
      <w:r w:rsidR="00FB28A0" w:rsidRPr="00FB28A0">
        <w:rPr>
          <w:rFonts w:ascii="Times New Roman" w:hAnsi="Times New Roman"/>
          <w:sz w:val="22"/>
          <w:szCs w:val="22"/>
        </w:rPr>
        <w:t xml:space="preserve"> 82.stavka 2. </w:t>
      </w:r>
      <w:bookmarkStart w:id="0" w:name="_Hlk138856300"/>
      <w:proofErr w:type="spellStart"/>
      <w:r w:rsidR="00FB28A0" w:rsidRPr="00FB28A0">
        <w:rPr>
          <w:rFonts w:ascii="Times New Roman" w:hAnsi="Times New Roman"/>
          <w:sz w:val="22"/>
          <w:szCs w:val="22"/>
        </w:rPr>
        <w:t>Pravilnika</w:t>
      </w:r>
      <w:proofErr w:type="spellEnd"/>
      <w:r w:rsidR="00FB28A0" w:rsidRPr="00FB28A0">
        <w:rPr>
          <w:rFonts w:ascii="Times New Roman" w:hAnsi="Times New Roman"/>
          <w:sz w:val="22"/>
          <w:szCs w:val="22"/>
        </w:rPr>
        <w:t xml:space="preserve"> o </w:t>
      </w:r>
      <w:proofErr w:type="spellStart"/>
      <w:r w:rsidR="00FB28A0" w:rsidRPr="00FB28A0">
        <w:rPr>
          <w:rFonts w:ascii="Times New Roman" w:hAnsi="Times New Roman"/>
          <w:sz w:val="22"/>
          <w:szCs w:val="22"/>
        </w:rPr>
        <w:t>proračunskom</w:t>
      </w:r>
      <w:proofErr w:type="spellEnd"/>
      <w:r w:rsidR="00FB28A0" w:rsidRPr="00FB28A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B28A0" w:rsidRPr="00FB28A0">
        <w:rPr>
          <w:rFonts w:ascii="Times New Roman" w:hAnsi="Times New Roman"/>
          <w:sz w:val="22"/>
          <w:szCs w:val="22"/>
        </w:rPr>
        <w:t>računovodstvu</w:t>
      </w:r>
      <w:proofErr w:type="spellEnd"/>
      <w:r w:rsidR="00FB28A0" w:rsidRPr="00FB28A0">
        <w:rPr>
          <w:rFonts w:ascii="Times New Roman" w:hAnsi="Times New Roman"/>
          <w:sz w:val="22"/>
          <w:szCs w:val="22"/>
        </w:rPr>
        <w:t xml:space="preserve"> i </w:t>
      </w:r>
      <w:proofErr w:type="spellStart"/>
      <w:r w:rsidR="00FB28A0" w:rsidRPr="00FB28A0">
        <w:rPr>
          <w:rFonts w:ascii="Times New Roman" w:hAnsi="Times New Roman"/>
          <w:sz w:val="22"/>
          <w:szCs w:val="22"/>
        </w:rPr>
        <w:t>računskom</w:t>
      </w:r>
      <w:proofErr w:type="spellEnd"/>
      <w:r w:rsidR="00FB28A0" w:rsidRPr="00FB28A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B28A0" w:rsidRPr="00FB28A0">
        <w:rPr>
          <w:rFonts w:ascii="Times New Roman" w:hAnsi="Times New Roman"/>
          <w:sz w:val="22"/>
          <w:szCs w:val="22"/>
        </w:rPr>
        <w:t>planu</w:t>
      </w:r>
      <w:proofErr w:type="spellEnd"/>
      <w:r w:rsidR="00FB28A0" w:rsidRPr="00FB28A0">
        <w:rPr>
          <w:rFonts w:ascii="Times New Roman" w:hAnsi="Times New Roman"/>
          <w:sz w:val="22"/>
          <w:szCs w:val="22"/>
        </w:rPr>
        <w:t xml:space="preserve"> (NN 124/14., 115/15., 87/16., 3/18.,126/19.,108/20.) </w:t>
      </w:r>
      <w:bookmarkEnd w:id="0"/>
      <w:r w:rsidRPr="00FB28A0">
        <w:rPr>
          <w:rFonts w:ascii="Times New Roman" w:hAnsi="Times New Roman"/>
          <w:lang w:val="hr-HR"/>
        </w:rPr>
        <w:t xml:space="preserve"> i članka 7</w:t>
      </w:r>
      <w:r w:rsidR="00FB28A0" w:rsidRPr="00FB28A0">
        <w:rPr>
          <w:rFonts w:ascii="Times New Roman" w:hAnsi="Times New Roman"/>
          <w:lang w:val="hr-HR"/>
        </w:rPr>
        <w:t>4</w:t>
      </w:r>
      <w:r w:rsidRPr="00FB28A0">
        <w:rPr>
          <w:rFonts w:ascii="Times New Roman" w:hAnsi="Times New Roman"/>
          <w:lang w:val="hr-HR"/>
        </w:rPr>
        <w:t xml:space="preserve">. </w:t>
      </w:r>
      <w:r w:rsidR="00FB28A0" w:rsidRPr="00FB28A0">
        <w:rPr>
          <w:rFonts w:ascii="Times New Roman" w:hAnsi="Times New Roman"/>
          <w:lang w:val="hr-HR"/>
        </w:rPr>
        <w:t>s</w:t>
      </w:r>
      <w:r w:rsidRPr="00FB28A0">
        <w:rPr>
          <w:rFonts w:ascii="Times New Roman" w:hAnsi="Times New Roman"/>
          <w:lang w:val="hr-HR"/>
        </w:rPr>
        <w:t xml:space="preserve">tavka </w:t>
      </w:r>
      <w:r w:rsidR="00FB28A0" w:rsidRPr="00FB28A0">
        <w:rPr>
          <w:rFonts w:ascii="Times New Roman" w:hAnsi="Times New Roman"/>
          <w:lang w:val="hr-HR"/>
        </w:rPr>
        <w:t>7</w:t>
      </w:r>
      <w:r w:rsidRPr="00FB28A0">
        <w:rPr>
          <w:rFonts w:ascii="Times New Roman" w:hAnsi="Times New Roman"/>
          <w:lang w:val="hr-HR"/>
        </w:rPr>
        <w:t>.</w:t>
      </w:r>
      <w:r w:rsidR="00FB28A0" w:rsidRPr="00FB28A0">
        <w:rPr>
          <w:rFonts w:ascii="Times New Roman" w:hAnsi="Times New Roman"/>
          <w:lang w:val="hr-HR"/>
        </w:rPr>
        <w:t>, alineje 2.</w:t>
      </w:r>
      <w:r w:rsidRPr="00FB28A0">
        <w:rPr>
          <w:rFonts w:ascii="Times New Roman" w:hAnsi="Times New Roman"/>
          <w:lang w:val="hr-HR"/>
        </w:rPr>
        <w:t xml:space="preserve"> Statuta Osnovne škole Ivanska, Š</w:t>
      </w:r>
      <w:r w:rsidR="00964906" w:rsidRPr="00FB28A0">
        <w:rPr>
          <w:rFonts w:ascii="Times New Roman" w:hAnsi="Times New Roman"/>
          <w:lang w:val="hr-HR"/>
        </w:rPr>
        <w:t xml:space="preserve">kolski odbor na svojoj  </w:t>
      </w:r>
      <w:r w:rsidR="00FB28A0" w:rsidRPr="00FB28A0">
        <w:rPr>
          <w:rFonts w:ascii="Times New Roman" w:hAnsi="Times New Roman"/>
          <w:lang w:val="hr-HR"/>
        </w:rPr>
        <w:t>30</w:t>
      </w:r>
      <w:r w:rsidR="00964906" w:rsidRPr="00FB28A0">
        <w:rPr>
          <w:rFonts w:ascii="Times New Roman" w:hAnsi="Times New Roman"/>
          <w:lang w:val="hr-HR"/>
        </w:rPr>
        <w:t>.</w:t>
      </w:r>
      <w:r w:rsidRPr="00FB28A0">
        <w:rPr>
          <w:rFonts w:ascii="Times New Roman" w:hAnsi="Times New Roman"/>
          <w:lang w:val="hr-HR"/>
        </w:rPr>
        <w:t xml:space="preserve"> sjednici održanoj </w:t>
      </w:r>
      <w:r w:rsidR="00964906" w:rsidRPr="00FB28A0">
        <w:rPr>
          <w:rFonts w:ascii="Times New Roman" w:hAnsi="Times New Roman"/>
          <w:lang w:val="hr-HR"/>
        </w:rPr>
        <w:t xml:space="preserve">elektronskim putem dana </w:t>
      </w:r>
      <w:r w:rsidR="00FB28A0" w:rsidRPr="00FB28A0">
        <w:rPr>
          <w:rFonts w:ascii="Times New Roman" w:hAnsi="Times New Roman"/>
          <w:lang w:val="hr-HR"/>
        </w:rPr>
        <w:t>27</w:t>
      </w:r>
      <w:r w:rsidR="00964906" w:rsidRPr="00FB28A0">
        <w:rPr>
          <w:rFonts w:ascii="Times New Roman" w:hAnsi="Times New Roman"/>
          <w:lang w:val="hr-HR"/>
        </w:rPr>
        <w:t>.0</w:t>
      </w:r>
      <w:r w:rsidR="00FB28A0" w:rsidRPr="00FB28A0">
        <w:rPr>
          <w:rFonts w:ascii="Times New Roman" w:hAnsi="Times New Roman"/>
          <w:lang w:val="hr-HR"/>
        </w:rPr>
        <w:t>6</w:t>
      </w:r>
      <w:r w:rsidR="00964906" w:rsidRPr="00FB28A0">
        <w:rPr>
          <w:rFonts w:ascii="Times New Roman" w:hAnsi="Times New Roman"/>
          <w:lang w:val="hr-HR"/>
        </w:rPr>
        <w:t>.202</w:t>
      </w:r>
      <w:r w:rsidR="00FB28A0" w:rsidRPr="00FB28A0">
        <w:rPr>
          <w:rFonts w:ascii="Times New Roman" w:hAnsi="Times New Roman"/>
          <w:lang w:val="hr-HR"/>
        </w:rPr>
        <w:t>3</w:t>
      </w:r>
      <w:r w:rsidR="00964906" w:rsidRPr="00FB28A0">
        <w:rPr>
          <w:rFonts w:ascii="Times New Roman" w:hAnsi="Times New Roman"/>
          <w:lang w:val="hr-HR"/>
        </w:rPr>
        <w:t>.</w:t>
      </w:r>
      <w:r w:rsidR="00FB28A0" w:rsidRPr="00FB28A0">
        <w:rPr>
          <w:rFonts w:ascii="Times New Roman" w:hAnsi="Times New Roman"/>
          <w:lang w:val="hr-HR"/>
        </w:rPr>
        <w:t xml:space="preserve"> </w:t>
      </w:r>
      <w:r w:rsidR="00964906" w:rsidRPr="00FB28A0">
        <w:rPr>
          <w:rFonts w:ascii="Times New Roman" w:hAnsi="Times New Roman"/>
          <w:lang w:val="hr-HR"/>
        </w:rPr>
        <w:t>god.  godine donosi</w:t>
      </w:r>
      <w:r w:rsidRPr="00FB28A0">
        <w:rPr>
          <w:rFonts w:ascii="Times New Roman" w:hAnsi="Times New Roman"/>
          <w:lang w:val="hr-HR"/>
        </w:rPr>
        <w:t xml:space="preserve"> slijedeću</w:t>
      </w:r>
    </w:p>
    <w:p w:rsidR="00DE5DA5" w:rsidRPr="00FB28A0" w:rsidRDefault="00DE5DA5" w:rsidP="00DE5DA5">
      <w:pPr>
        <w:tabs>
          <w:tab w:val="left" w:pos="3615"/>
        </w:tabs>
        <w:rPr>
          <w:rFonts w:ascii="Times New Roman" w:hAnsi="Times New Roman"/>
          <w:b/>
          <w:sz w:val="22"/>
          <w:szCs w:val="22"/>
          <w:lang w:val="hr-HR"/>
        </w:rPr>
      </w:pPr>
      <w:r w:rsidRPr="00FB28A0">
        <w:rPr>
          <w:rFonts w:ascii="Times New Roman" w:hAnsi="Times New Roman"/>
          <w:sz w:val="22"/>
          <w:szCs w:val="22"/>
          <w:lang w:val="hr-HR"/>
        </w:rPr>
        <w:tab/>
      </w:r>
      <w:r w:rsidR="009F7531" w:rsidRPr="00FB28A0">
        <w:rPr>
          <w:rFonts w:ascii="Times New Roman" w:hAnsi="Times New Roman"/>
          <w:sz w:val="22"/>
          <w:szCs w:val="22"/>
          <w:lang w:val="hr-HR"/>
        </w:rPr>
        <w:t xml:space="preserve">       </w:t>
      </w:r>
      <w:r w:rsidR="00144FCD" w:rsidRPr="00FB28A0">
        <w:rPr>
          <w:rFonts w:ascii="Times New Roman" w:hAnsi="Times New Roman"/>
          <w:sz w:val="22"/>
          <w:szCs w:val="22"/>
          <w:lang w:val="hr-HR"/>
        </w:rPr>
        <w:t xml:space="preserve">  </w:t>
      </w:r>
      <w:r w:rsidRPr="00FB28A0">
        <w:rPr>
          <w:rFonts w:ascii="Times New Roman" w:hAnsi="Times New Roman"/>
          <w:b/>
          <w:sz w:val="22"/>
          <w:szCs w:val="22"/>
          <w:lang w:val="hr-HR"/>
        </w:rPr>
        <w:t>ODLUKU</w:t>
      </w:r>
    </w:p>
    <w:p w:rsidR="004564D3" w:rsidRPr="00FB28A0" w:rsidRDefault="00DE5DA5" w:rsidP="00FB28A0">
      <w:pPr>
        <w:tabs>
          <w:tab w:val="left" w:pos="3615"/>
        </w:tabs>
        <w:jc w:val="center"/>
        <w:rPr>
          <w:rFonts w:ascii="Times New Roman" w:hAnsi="Times New Roman"/>
          <w:sz w:val="22"/>
          <w:szCs w:val="22"/>
          <w:lang w:val="hr-HR"/>
        </w:rPr>
      </w:pPr>
      <w:r w:rsidRPr="00FB28A0">
        <w:rPr>
          <w:rFonts w:ascii="Times New Roman" w:hAnsi="Times New Roman"/>
          <w:b/>
          <w:sz w:val="22"/>
          <w:szCs w:val="22"/>
          <w:lang w:val="hr-HR"/>
        </w:rPr>
        <w:t>o raspodjeli rezultata za 20</w:t>
      </w:r>
      <w:r w:rsidR="00FB28A0" w:rsidRPr="00FB28A0">
        <w:rPr>
          <w:rFonts w:ascii="Times New Roman" w:hAnsi="Times New Roman"/>
          <w:b/>
          <w:sz w:val="22"/>
          <w:szCs w:val="22"/>
          <w:lang w:val="hr-HR"/>
        </w:rPr>
        <w:t>22</w:t>
      </w:r>
      <w:r w:rsidRPr="00FB28A0">
        <w:rPr>
          <w:rFonts w:ascii="Times New Roman" w:hAnsi="Times New Roman"/>
          <w:b/>
          <w:sz w:val="22"/>
          <w:szCs w:val="22"/>
          <w:lang w:val="hr-HR"/>
        </w:rPr>
        <w:t>.</w:t>
      </w:r>
      <w:r w:rsidRPr="00FB28A0">
        <w:rPr>
          <w:rFonts w:ascii="Times New Roman" w:hAnsi="Times New Roman"/>
          <w:sz w:val="22"/>
          <w:szCs w:val="22"/>
          <w:lang w:val="hr-HR"/>
        </w:rPr>
        <w:t xml:space="preserve"> </w:t>
      </w:r>
      <w:proofErr w:type="spellStart"/>
      <w:r w:rsidR="004564D3" w:rsidRPr="00FB28A0">
        <w:rPr>
          <w:rFonts w:ascii="Times New Roman" w:hAnsi="Times New Roman"/>
          <w:b/>
          <w:sz w:val="22"/>
          <w:szCs w:val="22"/>
        </w:rPr>
        <w:t>godinu</w:t>
      </w:r>
      <w:proofErr w:type="spellEnd"/>
      <w:r w:rsidR="004564D3" w:rsidRPr="00FB28A0">
        <w:rPr>
          <w:rFonts w:ascii="Times New Roman" w:hAnsi="Times New Roman"/>
          <w:b/>
          <w:sz w:val="22"/>
          <w:szCs w:val="22"/>
        </w:rPr>
        <w:t xml:space="preserve"> i </w:t>
      </w:r>
      <w:proofErr w:type="spellStart"/>
      <w:r w:rsidR="004564D3" w:rsidRPr="00FB28A0">
        <w:rPr>
          <w:rFonts w:ascii="Times New Roman" w:hAnsi="Times New Roman"/>
          <w:b/>
          <w:sz w:val="22"/>
          <w:szCs w:val="22"/>
        </w:rPr>
        <w:t>načinu</w:t>
      </w:r>
      <w:proofErr w:type="spellEnd"/>
      <w:r w:rsidR="004564D3" w:rsidRPr="00FB28A0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4564D3" w:rsidRPr="00FB28A0">
        <w:rPr>
          <w:rFonts w:ascii="Times New Roman" w:hAnsi="Times New Roman"/>
          <w:b/>
          <w:sz w:val="22"/>
          <w:szCs w:val="22"/>
        </w:rPr>
        <w:t>korištenja</w:t>
      </w:r>
      <w:proofErr w:type="spellEnd"/>
      <w:r w:rsidR="004564D3" w:rsidRPr="00FB28A0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4564D3" w:rsidRPr="00FB28A0">
        <w:rPr>
          <w:rFonts w:ascii="Times New Roman" w:hAnsi="Times New Roman"/>
          <w:b/>
          <w:sz w:val="22"/>
          <w:szCs w:val="22"/>
        </w:rPr>
        <w:t>viška</w:t>
      </w:r>
      <w:proofErr w:type="spellEnd"/>
      <w:r w:rsidR="004564D3" w:rsidRPr="00FB28A0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4564D3" w:rsidRPr="00FB28A0">
        <w:rPr>
          <w:rFonts w:ascii="Times New Roman" w:hAnsi="Times New Roman"/>
          <w:b/>
          <w:sz w:val="22"/>
          <w:szCs w:val="22"/>
        </w:rPr>
        <w:t>prihoda</w:t>
      </w:r>
      <w:proofErr w:type="spellEnd"/>
      <w:r w:rsidR="004564D3" w:rsidRPr="00FB28A0">
        <w:rPr>
          <w:rFonts w:ascii="Times New Roman" w:hAnsi="Times New Roman"/>
          <w:b/>
          <w:sz w:val="22"/>
          <w:szCs w:val="22"/>
        </w:rPr>
        <w:t xml:space="preserve"> u 2023.</w:t>
      </w:r>
      <w:r w:rsidR="004C58DF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4564D3" w:rsidRPr="00FB28A0">
        <w:rPr>
          <w:rFonts w:ascii="Times New Roman" w:hAnsi="Times New Roman"/>
          <w:b/>
          <w:sz w:val="22"/>
          <w:szCs w:val="22"/>
        </w:rPr>
        <w:t>godini</w:t>
      </w:r>
      <w:proofErr w:type="spellEnd"/>
    </w:p>
    <w:p w:rsidR="004564D3" w:rsidRPr="00FB28A0" w:rsidRDefault="004564D3" w:rsidP="004564D3">
      <w:pPr>
        <w:ind w:left="567" w:right="56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10820" w:type="dxa"/>
        <w:tblInd w:w="-176" w:type="dxa"/>
        <w:tblLook w:val="04A0" w:firstRow="1" w:lastRow="0" w:firstColumn="1" w:lastColumn="0" w:noHBand="0" w:noVBand="1"/>
      </w:tblPr>
      <w:tblGrid>
        <w:gridCol w:w="3840"/>
        <w:gridCol w:w="480"/>
        <w:gridCol w:w="480"/>
        <w:gridCol w:w="480"/>
        <w:gridCol w:w="960"/>
        <w:gridCol w:w="1920"/>
        <w:gridCol w:w="960"/>
        <w:gridCol w:w="1700"/>
      </w:tblGrid>
      <w:tr w:rsidR="004564D3" w:rsidRPr="00FB28A0" w:rsidTr="007E24DC">
        <w:trPr>
          <w:gridAfter w:val="4"/>
          <w:wAfter w:w="5540" w:type="dxa"/>
          <w:trHeight w:val="300"/>
        </w:trPr>
        <w:tc>
          <w:tcPr>
            <w:tcW w:w="5280" w:type="dxa"/>
            <w:gridSpan w:val="4"/>
            <w:noWrap/>
            <w:vAlign w:val="bottom"/>
            <w:hideMark/>
          </w:tcPr>
          <w:p w:rsidR="004564D3" w:rsidRPr="007E24DC" w:rsidRDefault="004564D3" w:rsidP="00FB28A0">
            <w:pPr>
              <w:ind w:left="-105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E24D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       1. </w:t>
            </w:r>
            <w:proofErr w:type="spellStart"/>
            <w:r w:rsidRPr="007E24D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Školsko-sportska</w:t>
            </w:r>
            <w:proofErr w:type="spellEnd"/>
            <w:r w:rsidRPr="007E24D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E24D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dvorana</w:t>
            </w:r>
            <w:proofErr w:type="spellEnd"/>
          </w:p>
        </w:tc>
      </w:tr>
      <w:tr w:rsidR="004564D3" w:rsidRPr="00FB28A0" w:rsidTr="007E24DC">
        <w:trPr>
          <w:gridAfter w:val="4"/>
          <w:wAfter w:w="5540" w:type="dxa"/>
          <w:trHeight w:val="94"/>
        </w:trPr>
        <w:tc>
          <w:tcPr>
            <w:tcW w:w="3840" w:type="dxa"/>
            <w:noWrap/>
            <w:vAlign w:val="bottom"/>
            <w:hideMark/>
          </w:tcPr>
          <w:p w:rsidR="004564D3" w:rsidRPr="00FB28A0" w:rsidRDefault="004564D3" w:rsidP="00FB28A0">
            <w:pPr>
              <w:ind w:left="-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" w:type="dxa"/>
            <w:noWrap/>
            <w:vAlign w:val="bottom"/>
            <w:hideMark/>
          </w:tcPr>
          <w:p w:rsidR="004564D3" w:rsidRPr="00FB28A0" w:rsidRDefault="004564D3" w:rsidP="00FB28A0">
            <w:pPr>
              <w:ind w:left="-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" w:type="dxa"/>
            <w:noWrap/>
            <w:vAlign w:val="bottom"/>
            <w:hideMark/>
          </w:tcPr>
          <w:p w:rsidR="004564D3" w:rsidRPr="00FB28A0" w:rsidRDefault="004564D3" w:rsidP="00FB28A0">
            <w:pPr>
              <w:ind w:left="-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" w:type="dxa"/>
            <w:noWrap/>
            <w:vAlign w:val="bottom"/>
            <w:hideMark/>
          </w:tcPr>
          <w:p w:rsidR="004564D3" w:rsidRPr="00FB28A0" w:rsidRDefault="004564D3" w:rsidP="00FB28A0">
            <w:pPr>
              <w:ind w:left="-10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64D3" w:rsidRPr="00FB28A0" w:rsidTr="007E24DC">
        <w:trPr>
          <w:trHeight w:val="300"/>
        </w:trPr>
        <w:tc>
          <w:tcPr>
            <w:tcW w:w="10820" w:type="dxa"/>
            <w:gridSpan w:val="8"/>
            <w:noWrap/>
            <w:vAlign w:val="bottom"/>
            <w:hideMark/>
          </w:tcPr>
          <w:p w:rsidR="004564D3" w:rsidRPr="00FB28A0" w:rsidRDefault="004564D3" w:rsidP="00FB28A0">
            <w:pPr>
              <w:tabs>
                <w:tab w:val="left" w:pos="3630"/>
              </w:tabs>
              <w:ind w:left="-105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1.1. Sa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konta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922110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Višak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prihoda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poslovanja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pokriva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se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konto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922220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Manjak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prihoda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od  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nefinancijske</w:t>
            </w:r>
            <w:proofErr w:type="spellEnd"/>
          </w:p>
        </w:tc>
      </w:tr>
      <w:tr w:rsidR="004564D3" w:rsidRPr="00FB28A0" w:rsidTr="007E24DC">
        <w:trPr>
          <w:trHeight w:val="300"/>
        </w:trPr>
        <w:tc>
          <w:tcPr>
            <w:tcW w:w="10820" w:type="dxa"/>
            <w:gridSpan w:val="8"/>
            <w:noWrap/>
            <w:vAlign w:val="bottom"/>
            <w:hideMark/>
          </w:tcPr>
          <w:p w:rsidR="00FB28A0" w:rsidRDefault="004564D3" w:rsidP="00FB28A0">
            <w:pPr>
              <w:tabs>
                <w:tab w:val="left" w:pos="3630"/>
              </w:tabs>
              <w:ind w:left="-105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imovine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iznosu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od 476,09 €, za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koji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iznos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je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nabavljena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oprema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za rad,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iz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izvora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financiranja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22, od </w:t>
            </w:r>
          </w:p>
          <w:p w:rsidR="004564D3" w:rsidRPr="00FB28A0" w:rsidRDefault="004564D3" w:rsidP="00FB28A0">
            <w:pPr>
              <w:tabs>
                <w:tab w:val="left" w:pos="3630"/>
              </w:tabs>
              <w:ind w:left="-105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zakupa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prostora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dvorane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</w:tr>
      <w:tr w:rsidR="004564D3" w:rsidRPr="00FB28A0" w:rsidTr="007E24DC">
        <w:trPr>
          <w:gridAfter w:val="4"/>
          <w:wAfter w:w="5540" w:type="dxa"/>
          <w:trHeight w:val="70"/>
        </w:trPr>
        <w:tc>
          <w:tcPr>
            <w:tcW w:w="3840" w:type="dxa"/>
            <w:noWrap/>
            <w:vAlign w:val="bottom"/>
          </w:tcPr>
          <w:p w:rsidR="004564D3" w:rsidRPr="00FB28A0" w:rsidRDefault="004564D3" w:rsidP="00FB28A0">
            <w:pPr>
              <w:tabs>
                <w:tab w:val="left" w:pos="3630"/>
              </w:tabs>
              <w:ind w:left="-10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noWrap/>
            <w:vAlign w:val="bottom"/>
            <w:hideMark/>
          </w:tcPr>
          <w:p w:rsidR="004564D3" w:rsidRPr="00FB28A0" w:rsidRDefault="004564D3" w:rsidP="00FB28A0">
            <w:pPr>
              <w:ind w:left="-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" w:type="dxa"/>
            <w:noWrap/>
            <w:vAlign w:val="bottom"/>
            <w:hideMark/>
          </w:tcPr>
          <w:p w:rsidR="004564D3" w:rsidRPr="00FB28A0" w:rsidRDefault="004564D3" w:rsidP="00FB28A0">
            <w:pPr>
              <w:ind w:left="-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" w:type="dxa"/>
            <w:noWrap/>
            <w:vAlign w:val="bottom"/>
            <w:hideMark/>
          </w:tcPr>
          <w:p w:rsidR="004564D3" w:rsidRPr="00FB28A0" w:rsidRDefault="004564D3" w:rsidP="00FB28A0">
            <w:pPr>
              <w:ind w:left="-10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64D3" w:rsidRPr="00FB28A0" w:rsidTr="007E24DC">
        <w:trPr>
          <w:trHeight w:val="300"/>
        </w:trPr>
        <w:tc>
          <w:tcPr>
            <w:tcW w:w="10820" w:type="dxa"/>
            <w:gridSpan w:val="8"/>
            <w:noWrap/>
            <w:vAlign w:val="bottom"/>
            <w:hideMark/>
          </w:tcPr>
          <w:p w:rsidR="004564D3" w:rsidRPr="00FB28A0" w:rsidRDefault="004564D3" w:rsidP="00FB28A0">
            <w:pPr>
              <w:tabs>
                <w:tab w:val="left" w:pos="10560"/>
              </w:tabs>
              <w:ind w:left="-105" w:right="50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1.2.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Konto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922110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Višak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prihoda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poslovanja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umanjen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je za 2.686,55 €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iz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izvora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financiranja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711,</w:t>
            </w:r>
          </w:p>
        </w:tc>
      </w:tr>
      <w:tr w:rsidR="004564D3" w:rsidRPr="00FB28A0" w:rsidTr="007E24DC">
        <w:trPr>
          <w:gridAfter w:val="1"/>
          <w:wAfter w:w="1700" w:type="dxa"/>
          <w:trHeight w:val="300"/>
        </w:trPr>
        <w:tc>
          <w:tcPr>
            <w:tcW w:w="9120" w:type="dxa"/>
            <w:gridSpan w:val="7"/>
            <w:noWrap/>
            <w:vAlign w:val="bottom"/>
            <w:hideMark/>
          </w:tcPr>
          <w:p w:rsidR="004564D3" w:rsidRPr="00FB28A0" w:rsidRDefault="004564D3" w:rsidP="00FB28A0">
            <w:pPr>
              <w:tabs>
                <w:tab w:val="left" w:pos="10560"/>
              </w:tabs>
              <w:ind w:left="-105" w:right="50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zbog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pogrešnog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knjiženja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na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kontu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922130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Višak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primitaka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od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financijske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imovine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</w:tr>
      <w:tr w:rsidR="004564D3" w:rsidRPr="00FB28A0" w:rsidTr="007E24DC">
        <w:trPr>
          <w:trHeight w:val="300"/>
        </w:trPr>
        <w:tc>
          <w:tcPr>
            <w:tcW w:w="10820" w:type="dxa"/>
            <w:gridSpan w:val="8"/>
            <w:noWrap/>
            <w:vAlign w:val="bottom"/>
            <w:hideMark/>
          </w:tcPr>
          <w:p w:rsidR="004564D3" w:rsidRPr="00FB28A0" w:rsidRDefault="004564D3" w:rsidP="00FB28A0">
            <w:pPr>
              <w:tabs>
                <w:tab w:val="left" w:pos="10560"/>
              </w:tabs>
              <w:ind w:left="-105" w:right="50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Višak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primitaka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od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financijske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imovine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trebalo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je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korigirati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jer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su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izdaci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za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vraćanje</w:t>
            </w:r>
            <w:proofErr w:type="spellEnd"/>
          </w:p>
        </w:tc>
      </w:tr>
      <w:tr w:rsidR="004564D3" w:rsidRPr="00FB28A0" w:rsidTr="007E24DC">
        <w:trPr>
          <w:gridAfter w:val="1"/>
          <w:wAfter w:w="1700" w:type="dxa"/>
          <w:trHeight w:val="300"/>
        </w:trPr>
        <w:tc>
          <w:tcPr>
            <w:tcW w:w="9120" w:type="dxa"/>
            <w:gridSpan w:val="7"/>
            <w:noWrap/>
            <w:vAlign w:val="bottom"/>
            <w:hideMark/>
          </w:tcPr>
          <w:p w:rsidR="004564D3" w:rsidRPr="00FB28A0" w:rsidRDefault="004564D3" w:rsidP="00FB28A0">
            <w:pPr>
              <w:tabs>
                <w:tab w:val="left" w:pos="10560"/>
              </w:tabs>
              <w:ind w:left="-105" w:right="50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kredita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( minus</w:t>
            </w:r>
            <w:proofErr w:type="gram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na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ŽR )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ostvareni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manjem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iznosu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nego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primici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od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zaduživanja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</w:tr>
      <w:tr w:rsidR="004564D3" w:rsidRPr="00FB28A0" w:rsidTr="007E24DC">
        <w:trPr>
          <w:trHeight w:val="300"/>
        </w:trPr>
        <w:tc>
          <w:tcPr>
            <w:tcW w:w="10820" w:type="dxa"/>
            <w:gridSpan w:val="8"/>
            <w:noWrap/>
            <w:vAlign w:val="bottom"/>
            <w:hideMark/>
          </w:tcPr>
          <w:p w:rsidR="004564D3" w:rsidRPr="00FB28A0" w:rsidRDefault="004564D3" w:rsidP="00FB28A0">
            <w:pPr>
              <w:tabs>
                <w:tab w:val="left" w:pos="10560"/>
              </w:tabs>
              <w:ind w:left="-105" w:right="50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Primici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obliku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minusa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na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ŽR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koji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je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odobrila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PBZ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evidentirani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su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31.12.2020. u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iznosu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od</w:t>
            </w:r>
          </w:p>
        </w:tc>
      </w:tr>
      <w:tr w:rsidR="004564D3" w:rsidRPr="00FB28A0" w:rsidTr="007E24DC">
        <w:trPr>
          <w:trHeight w:val="300"/>
        </w:trPr>
        <w:tc>
          <w:tcPr>
            <w:tcW w:w="10820" w:type="dxa"/>
            <w:gridSpan w:val="8"/>
            <w:noWrap/>
            <w:vAlign w:val="bottom"/>
            <w:hideMark/>
          </w:tcPr>
          <w:p w:rsidR="004564D3" w:rsidRPr="00FB28A0" w:rsidRDefault="004564D3" w:rsidP="00FB28A0">
            <w:pPr>
              <w:tabs>
                <w:tab w:val="left" w:pos="10560"/>
              </w:tabs>
              <w:ind w:left="-105" w:right="50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1.695.639,41 KN </w:t>
            </w:r>
            <w:proofErr w:type="gram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( 225.050</w:t>
            </w:r>
            <w:proofErr w:type="gram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,02 € ) i 31.12.2021. u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iznosu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od 460.221,29 KN </w:t>
            </w:r>
            <w:proofErr w:type="gram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( 61.081</w:t>
            </w:r>
            <w:proofErr w:type="gram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,86 € ),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što</w:t>
            </w:r>
            <w:proofErr w:type="spellEnd"/>
          </w:p>
        </w:tc>
      </w:tr>
      <w:tr w:rsidR="004564D3" w:rsidRPr="00FB28A0" w:rsidTr="007E24DC">
        <w:trPr>
          <w:gridAfter w:val="3"/>
          <w:wAfter w:w="4580" w:type="dxa"/>
          <w:trHeight w:val="300"/>
        </w:trPr>
        <w:tc>
          <w:tcPr>
            <w:tcW w:w="6240" w:type="dxa"/>
            <w:gridSpan w:val="5"/>
            <w:noWrap/>
            <w:vAlign w:val="bottom"/>
            <w:hideMark/>
          </w:tcPr>
          <w:p w:rsidR="004564D3" w:rsidRPr="00FB28A0" w:rsidRDefault="004564D3" w:rsidP="00FB28A0">
            <w:pPr>
              <w:tabs>
                <w:tab w:val="left" w:pos="10560"/>
              </w:tabs>
              <w:ind w:left="-105" w:right="50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ukupno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iznosi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2.155.860,70 KN </w:t>
            </w:r>
            <w:proofErr w:type="gram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( 286.131</w:t>
            </w:r>
            <w:proofErr w:type="gram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,89 € ).</w:t>
            </w:r>
          </w:p>
        </w:tc>
      </w:tr>
      <w:tr w:rsidR="004564D3" w:rsidRPr="00FB28A0" w:rsidTr="007E24DC">
        <w:trPr>
          <w:trHeight w:val="300"/>
        </w:trPr>
        <w:tc>
          <w:tcPr>
            <w:tcW w:w="10820" w:type="dxa"/>
            <w:gridSpan w:val="8"/>
            <w:noWrap/>
            <w:vAlign w:val="bottom"/>
            <w:hideMark/>
          </w:tcPr>
          <w:p w:rsidR="004564D3" w:rsidRPr="00FB28A0" w:rsidRDefault="004564D3" w:rsidP="00FB28A0">
            <w:pPr>
              <w:tabs>
                <w:tab w:val="left" w:pos="10560"/>
              </w:tabs>
              <w:ind w:left="-105" w:right="50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Izdaci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za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vraćen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kredit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PBZ-i dana 24.5.2022.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iz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sredstava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Županije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ostvareni</w:t>
            </w:r>
            <w:proofErr w:type="spellEnd"/>
            <w:proofErr w:type="gram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su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iznosu</w:t>
            </w:r>
            <w:proofErr w:type="spellEnd"/>
          </w:p>
        </w:tc>
      </w:tr>
      <w:tr w:rsidR="004564D3" w:rsidRPr="00FB28A0" w:rsidTr="007E24DC">
        <w:trPr>
          <w:gridAfter w:val="4"/>
          <w:wAfter w:w="5540" w:type="dxa"/>
          <w:trHeight w:val="300"/>
        </w:trPr>
        <w:tc>
          <w:tcPr>
            <w:tcW w:w="5280" w:type="dxa"/>
            <w:gridSpan w:val="4"/>
            <w:noWrap/>
            <w:vAlign w:val="bottom"/>
            <w:hideMark/>
          </w:tcPr>
          <w:p w:rsidR="004564D3" w:rsidRPr="00FB28A0" w:rsidRDefault="004564D3" w:rsidP="00FB28A0">
            <w:pPr>
              <w:tabs>
                <w:tab w:val="left" w:pos="10560"/>
              </w:tabs>
              <w:ind w:left="-105" w:right="50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od 2.135.618,94 </w:t>
            </w:r>
            <w:proofErr w:type="gram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KN  (</w:t>
            </w:r>
            <w:proofErr w:type="gram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283.445,34 € ).</w:t>
            </w:r>
          </w:p>
        </w:tc>
      </w:tr>
      <w:tr w:rsidR="004564D3" w:rsidRPr="00FB28A0" w:rsidTr="007E24DC">
        <w:trPr>
          <w:trHeight w:val="300"/>
        </w:trPr>
        <w:tc>
          <w:tcPr>
            <w:tcW w:w="10820" w:type="dxa"/>
            <w:gridSpan w:val="8"/>
            <w:noWrap/>
            <w:vAlign w:val="bottom"/>
            <w:hideMark/>
          </w:tcPr>
          <w:p w:rsidR="004564D3" w:rsidRPr="00FB28A0" w:rsidRDefault="004564D3" w:rsidP="00FB28A0">
            <w:pPr>
              <w:tabs>
                <w:tab w:val="left" w:pos="10560"/>
              </w:tabs>
              <w:ind w:left="-105" w:right="50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Razlika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između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primitaka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izdataka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iznosi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20.241,76 KN </w:t>
            </w:r>
            <w:proofErr w:type="gram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( 2.686</w:t>
            </w:r>
            <w:proofErr w:type="gram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,55 € ). Za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taj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iznos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potrebno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je</w:t>
            </w:r>
          </w:p>
        </w:tc>
      </w:tr>
      <w:tr w:rsidR="004564D3" w:rsidRPr="00FB28A0" w:rsidTr="007E24DC">
        <w:trPr>
          <w:trHeight w:val="300"/>
        </w:trPr>
        <w:tc>
          <w:tcPr>
            <w:tcW w:w="10820" w:type="dxa"/>
            <w:gridSpan w:val="8"/>
            <w:noWrap/>
            <w:vAlign w:val="bottom"/>
            <w:hideMark/>
          </w:tcPr>
          <w:p w:rsidR="004564D3" w:rsidRPr="00FB28A0" w:rsidRDefault="004564D3" w:rsidP="00FB28A0">
            <w:pPr>
              <w:tabs>
                <w:tab w:val="left" w:pos="10560"/>
              </w:tabs>
              <w:ind w:left="-105" w:right="50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korigirati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rezultat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u 2023.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godini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stavkama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prenešenih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iznosa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iz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ranijih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godina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na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skupini</w:t>
            </w:r>
            <w:proofErr w:type="spellEnd"/>
          </w:p>
        </w:tc>
      </w:tr>
      <w:tr w:rsidR="004564D3" w:rsidRPr="00FB28A0" w:rsidTr="007E24DC">
        <w:trPr>
          <w:gridAfter w:val="4"/>
          <w:wAfter w:w="5540" w:type="dxa"/>
          <w:trHeight w:val="300"/>
        </w:trPr>
        <w:tc>
          <w:tcPr>
            <w:tcW w:w="4800" w:type="dxa"/>
            <w:gridSpan w:val="3"/>
            <w:noWrap/>
            <w:vAlign w:val="bottom"/>
            <w:hideMark/>
          </w:tcPr>
          <w:p w:rsidR="004564D3" w:rsidRPr="00FB28A0" w:rsidRDefault="004564D3" w:rsidP="00FB28A0">
            <w:pPr>
              <w:ind w:left="-105" w:right="50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92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Rezultat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poslovanja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480" w:type="dxa"/>
            <w:noWrap/>
            <w:vAlign w:val="bottom"/>
            <w:hideMark/>
          </w:tcPr>
          <w:p w:rsidR="004564D3" w:rsidRPr="00FB28A0" w:rsidRDefault="004564D3" w:rsidP="00FB28A0">
            <w:pPr>
              <w:ind w:left="-105" w:right="504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4564D3" w:rsidRPr="00FB28A0" w:rsidTr="007E24DC">
        <w:trPr>
          <w:trHeight w:val="300"/>
        </w:trPr>
        <w:tc>
          <w:tcPr>
            <w:tcW w:w="10820" w:type="dxa"/>
            <w:gridSpan w:val="8"/>
            <w:noWrap/>
            <w:vAlign w:val="bottom"/>
            <w:hideMark/>
          </w:tcPr>
          <w:p w:rsidR="004564D3" w:rsidRPr="00FB28A0" w:rsidRDefault="004564D3" w:rsidP="00FB28A0">
            <w:pPr>
              <w:ind w:left="-105" w:right="504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proofErr w:type="spellStart"/>
            <w:r w:rsidRPr="00FB28A0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Iz</w:t>
            </w:r>
            <w:proofErr w:type="spellEnd"/>
            <w:r w:rsidRPr="00FB28A0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toga </w:t>
            </w:r>
            <w:proofErr w:type="spellStart"/>
            <w:r w:rsidRPr="00FB28A0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proizlazi</w:t>
            </w:r>
            <w:proofErr w:type="spellEnd"/>
            <w:r w:rsidRPr="00FB28A0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da </w:t>
            </w:r>
            <w:proofErr w:type="spellStart"/>
            <w:r w:rsidRPr="00FB28A0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su</w:t>
            </w:r>
            <w:proofErr w:type="spellEnd"/>
            <w:r w:rsidRPr="00FB28A0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28A0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primici</w:t>
            </w:r>
            <w:proofErr w:type="spellEnd"/>
            <w:r w:rsidRPr="00FB28A0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28A0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od</w:t>
            </w:r>
            <w:proofErr w:type="spellEnd"/>
            <w:r w:rsidRPr="00FB28A0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28A0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zaduživanja</w:t>
            </w:r>
            <w:proofErr w:type="spellEnd"/>
            <w:r w:rsidRPr="00FB28A0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FB28A0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izdaci</w:t>
            </w:r>
            <w:proofErr w:type="spellEnd"/>
            <w:r w:rsidRPr="00FB28A0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za </w:t>
            </w:r>
            <w:proofErr w:type="spellStart"/>
            <w:r w:rsidRPr="00FB28A0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vraćanje</w:t>
            </w:r>
            <w:proofErr w:type="spellEnd"/>
            <w:r w:rsidRPr="00FB28A0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28A0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kredita</w:t>
            </w:r>
            <w:proofErr w:type="spellEnd"/>
            <w:r w:rsidRPr="00FB28A0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28A0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jednaki</w:t>
            </w:r>
            <w:proofErr w:type="spellEnd"/>
            <w:r w:rsidRPr="00FB28A0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, da </w:t>
            </w:r>
            <w:proofErr w:type="spellStart"/>
            <w:r w:rsidRPr="00FB28A0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su</w:t>
            </w:r>
            <w:proofErr w:type="spellEnd"/>
            <w:r w:rsidRPr="00FB28A0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28A0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iznosili</w:t>
            </w:r>
            <w:proofErr w:type="spellEnd"/>
            <w:r w:rsidRPr="00FB28A0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4564D3" w:rsidRPr="00FB28A0" w:rsidTr="007E24DC">
        <w:trPr>
          <w:trHeight w:val="300"/>
        </w:trPr>
        <w:tc>
          <w:tcPr>
            <w:tcW w:w="10820" w:type="dxa"/>
            <w:gridSpan w:val="8"/>
            <w:noWrap/>
            <w:vAlign w:val="bottom"/>
            <w:hideMark/>
          </w:tcPr>
          <w:p w:rsidR="004564D3" w:rsidRPr="00FB28A0" w:rsidRDefault="004564D3" w:rsidP="00FB28A0">
            <w:pPr>
              <w:ind w:left="-105" w:right="504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FB28A0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2.135.618,94 </w:t>
            </w:r>
            <w:proofErr w:type="gramStart"/>
            <w:r w:rsidRPr="00FB28A0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KN( 283.445</w:t>
            </w:r>
            <w:proofErr w:type="gramEnd"/>
            <w:r w:rsidRPr="00FB28A0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,34 € ), </w:t>
            </w:r>
            <w:proofErr w:type="spellStart"/>
            <w:r w:rsidRPr="00FB28A0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te</w:t>
            </w:r>
            <w:proofErr w:type="spellEnd"/>
            <w:r w:rsidRPr="00FB28A0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je </w:t>
            </w:r>
            <w:proofErr w:type="spellStart"/>
            <w:r w:rsidRPr="00FB28A0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zbog</w:t>
            </w:r>
            <w:proofErr w:type="spellEnd"/>
            <w:r w:rsidRPr="00FB28A0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toga </w:t>
            </w:r>
            <w:proofErr w:type="spellStart"/>
            <w:r w:rsidRPr="00FB28A0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potrebno</w:t>
            </w:r>
            <w:proofErr w:type="spellEnd"/>
            <w:r w:rsidRPr="00FB28A0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28A0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umanjiti</w:t>
            </w:r>
            <w:proofErr w:type="spellEnd"/>
            <w:r w:rsidRPr="00FB28A0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28A0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rezultat</w:t>
            </w:r>
            <w:proofErr w:type="spellEnd"/>
            <w:r w:rsidRPr="00FB28A0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28A0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poslovanja</w:t>
            </w:r>
            <w:proofErr w:type="spellEnd"/>
            <w:r w:rsidRPr="00FB28A0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za 20.241,76 KN</w:t>
            </w:r>
          </w:p>
        </w:tc>
      </w:tr>
      <w:tr w:rsidR="004564D3" w:rsidRPr="00FB28A0" w:rsidTr="007E24DC">
        <w:trPr>
          <w:gridAfter w:val="4"/>
          <w:wAfter w:w="5540" w:type="dxa"/>
          <w:trHeight w:val="300"/>
        </w:trPr>
        <w:tc>
          <w:tcPr>
            <w:tcW w:w="4320" w:type="dxa"/>
            <w:gridSpan w:val="2"/>
            <w:noWrap/>
            <w:vAlign w:val="bottom"/>
            <w:hideMark/>
          </w:tcPr>
          <w:p w:rsidR="004564D3" w:rsidRPr="00FB28A0" w:rsidRDefault="004564D3" w:rsidP="00FB28A0">
            <w:pPr>
              <w:ind w:left="-105" w:right="504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proofErr w:type="gramStart"/>
            <w:r w:rsidRPr="00FB28A0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( 2.686</w:t>
            </w:r>
            <w:proofErr w:type="gramEnd"/>
            <w:r w:rsidRPr="00FB28A0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,55 € ).</w:t>
            </w:r>
          </w:p>
        </w:tc>
        <w:tc>
          <w:tcPr>
            <w:tcW w:w="480" w:type="dxa"/>
            <w:noWrap/>
            <w:vAlign w:val="bottom"/>
            <w:hideMark/>
          </w:tcPr>
          <w:p w:rsidR="004564D3" w:rsidRPr="00FB28A0" w:rsidRDefault="004564D3" w:rsidP="00FB28A0">
            <w:pPr>
              <w:ind w:left="-105" w:right="504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noWrap/>
            <w:vAlign w:val="bottom"/>
            <w:hideMark/>
          </w:tcPr>
          <w:p w:rsidR="004564D3" w:rsidRPr="00FB28A0" w:rsidRDefault="004564D3" w:rsidP="00FB28A0">
            <w:pPr>
              <w:ind w:left="-105" w:right="50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64D3" w:rsidRPr="00FB28A0" w:rsidTr="007E24DC">
        <w:trPr>
          <w:trHeight w:val="300"/>
        </w:trPr>
        <w:tc>
          <w:tcPr>
            <w:tcW w:w="10820" w:type="dxa"/>
            <w:gridSpan w:val="8"/>
            <w:noWrap/>
            <w:vAlign w:val="bottom"/>
          </w:tcPr>
          <w:p w:rsidR="004564D3" w:rsidRPr="00FB28A0" w:rsidRDefault="004564D3" w:rsidP="00FB28A0">
            <w:pPr>
              <w:ind w:left="-105" w:right="504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</w:p>
          <w:p w:rsidR="004564D3" w:rsidRPr="00FB28A0" w:rsidRDefault="004564D3" w:rsidP="00FB28A0">
            <w:pPr>
              <w:ind w:left="-105" w:right="504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proofErr w:type="spellStart"/>
            <w:r w:rsidRPr="00FB28A0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Primici</w:t>
            </w:r>
            <w:proofErr w:type="spellEnd"/>
            <w:r w:rsidRPr="00FB28A0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od </w:t>
            </w:r>
            <w:proofErr w:type="spellStart"/>
            <w:r w:rsidRPr="00FB28A0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zaduživanja</w:t>
            </w:r>
            <w:proofErr w:type="spellEnd"/>
            <w:r w:rsidRPr="00FB28A0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28A0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korišteni</w:t>
            </w:r>
            <w:proofErr w:type="spellEnd"/>
            <w:r w:rsidRPr="00FB28A0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28A0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su</w:t>
            </w:r>
            <w:proofErr w:type="spellEnd"/>
            <w:r w:rsidRPr="00FB28A0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za </w:t>
            </w:r>
            <w:proofErr w:type="spellStart"/>
            <w:r w:rsidRPr="00FB28A0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plaćanje</w:t>
            </w:r>
            <w:proofErr w:type="spellEnd"/>
            <w:r w:rsidRPr="00FB28A0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28A0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troškova</w:t>
            </w:r>
            <w:proofErr w:type="spellEnd"/>
            <w:r w:rsidRPr="00FB28A0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28A0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energetske</w:t>
            </w:r>
            <w:proofErr w:type="spellEnd"/>
            <w:r w:rsidRPr="00FB28A0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28A0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obnove</w:t>
            </w:r>
            <w:proofErr w:type="spellEnd"/>
            <w:r w:rsidRPr="00FB28A0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28A0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zgrade</w:t>
            </w:r>
            <w:proofErr w:type="spellEnd"/>
            <w:r w:rsidRPr="00FB28A0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28A0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škole</w:t>
            </w:r>
            <w:proofErr w:type="spellEnd"/>
            <w:r w:rsidRPr="00FB28A0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FB28A0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školsko</w:t>
            </w:r>
            <w:proofErr w:type="spellEnd"/>
            <w:r w:rsidRPr="00FB28A0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4564D3" w:rsidRPr="00FB28A0" w:rsidTr="007E24DC">
        <w:trPr>
          <w:trHeight w:val="300"/>
        </w:trPr>
        <w:tc>
          <w:tcPr>
            <w:tcW w:w="10820" w:type="dxa"/>
            <w:gridSpan w:val="8"/>
            <w:noWrap/>
            <w:vAlign w:val="bottom"/>
            <w:hideMark/>
          </w:tcPr>
          <w:p w:rsidR="004564D3" w:rsidRPr="00FB28A0" w:rsidRDefault="004564D3" w:rsidP="00FB28A0">
            <w:pPr>
              <w:ind w:left="-105" w:right="504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proofErr w:type="spellStart"/>
            <w:r w:rsidRPr="00FB28A0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sportske</w:t>
            </w:r>
            <w:proofErr w:type="spellEnd"/>
            <w:r w:rsidRPr="00FB28A0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28A0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dvorane</w:t>
            </w:r>
            <w:proofErr w:type="spellEnd"/>
            <w:r w:rsidRPr="00FB28A0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FB28A0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razdoblju</w:t>
            </w:r>
            <w:proofErr w:type="spellEnd"/>
            <w:r w:rsidRPr="00FB28A0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od 2017. do 2022. </w:t>
            </w:r>
            <w:proofErr w:type="spellStart"/>
            <w:r w:rsidRPr="00FB28A0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godine</w:t>
            </w:r>
            <w:proofErr w:type="spellEnd"/>
            <w:r w:rsidRPr="00FB28A0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B28A0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odnosno</w:t>
            </w:r>
            <w:proofErr w:type="spellEnd"/>
            <w:r w:rsidRPr="00FB28A0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do </w:t>
            </w:r>
            <w:proofErr w:type="spellStart"/>
            <w:r w:rsidRPr="00FB28A0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ostvarenja</w:t>
            </w:r>
            <w:proofErr w:type="spellEnd"/>
            <w:r w:rsidRPr="00FB28A0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28A0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prihoda</w:t>
            </w:r>
            <w:proofErr w:type="spellEnd"/>
            <w:r w:rsidRPr="00FB28A0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za </w:t>
            </w:r>
            <w:proofErr w:type="spellStart"/>
            <w:r w:rsidRPr="00FB28A0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tu</w:t>
            </w:r>
            <w:proofErr w:type="spellEnd"/>
          </w:p>
        </w:tc>
      </w:tr>
      <w:tr w:rsidR="004564D3" w:rsidRPr="00FB28A0" w:rsidTr="007E24DC">
        <w:trPr>
          <w:gridAfter w:val="4"/>
          <w:wAfter w:w="5540" w:type="dxa"/>
          <w:trHeight w:val="300"/>
        </w:trPr>
        <w:tc>
          <w:tcPr>
            <w:tcW w:w="4320" w:type="dxa"/>
            <w:gridSpan w:val="2"/>
            <w:noWrap/>
            <w:vAlign w:val="bottom"/>
            <w:hideMark/>
          </w:tcPr>
          <w:p w:rsidR="004564D3" w:rsidRDefault="004564D3" w:rsidP="00FB28A0">
            <w:pPr>
              <w:ind w:left="-105" w:right="504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proofErr w:type="spellStart"/>
            <w:r w:rsidRPr="00FB28A0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namjenu</w:t>
            </w:r>
            <w:proofErr w:type="spellEnd"/>
            <w:r w:rsidRPr="00FB28A0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.</w:t>
            </w:r>
          </w:p>
          <w:p w:rsidR="00705EFD" w:rsidRPr="00705EFD" w:rsidRDefault="00705EFD" w:rsidP="00FB28A0">
            <w:pPr>
              <w:ind w:left="-105" w:right="504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</w:p>
          <w:p w:rsidR="007E24DC" w:rsidRPr="007E24DC" w:rsidRDefault="007E24DC" w:rsidP="00FB28A0">
            <w:pPr>
              <w:ind w:left="-105" w:right="504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noWrap/>
            <w:vAlign w:val="bottom"/>
            <w:hideMark/>
          </w:tcPr>
          <w:p w:rsidR="004564D3" w:rsidRPr="00FB28A0" w:rsidRDefault="004564D3" w:rsidP="00FB28A0">
            <w:pPr>
              <w:ind w:left="-105" w:right="504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noWrap/>
            <w:vAlign w:val="bottom"/>
            <w:hideMark/>
          </w:tcPr>
          <w:p w:rsidR="004564D3" w:rsidRPr="00FB28A0" w:rsidRDefault="004564D3" w:rsidP="00FB28A0">
            <w:pPr>
              <w:ind w:left="-105" w:right="50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64D3" w:rsidRPr="00FB28A0" w:rsidTr="007E24DC">
        <w:trPr>
          <w:gridAfter w:val="3"/>
          <w:wAfter w:w="4580" w:type="dxa"/>
          <w:trHeight w:val="300"/>
        </w:trPr>
        <w:tc>
          <w:tcPr>
            <w:tcW w:w="6240" w:type="dxa"/>
            <w:gridSpan w:val="5"/>
            <w:noWrap/>
            <w:vAlign w:val="bottom"/>
            <w:hideMark/>
          </w:tcPr>
          <w:p w:rsidR="004564D3" w:rsidRPr="007E24DC" w:rsidRDefault="004564D3" w:rsidP="00FB28A0">
            <w:pPr>
              <w:ind w:left="-105" w:right="504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E24D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     2. </w:t>
            </w:r>
            <w:proofErr w:type="spellStart"/>
            <w:r w:rsidRPr="007E24D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Izvanučionička</w:t>
            </w:r>
            <w:proofErr w:type="spellEnd"/>
            <w:r w:rsidRPr="007E24D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E24D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nastava</w:t>
            </w:r>
            <w:proofErr w:type="spellEnd"/>
            <w:r w:rsidRPr="007E24D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E24D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ispiti</w:t>
            </w:r>
            <w:proofErr w:type="spellEnd"/>
            <w:r w:rsidRPr="007E24D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E24D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znanja</w:t>
            </w:r>
            <w:proofErr w:type="spellEnd"/>
            <w:r w:rsidRPr="007E24D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7E24D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slično</w:t>
            </w:r>
            <w:proofErr w:type="spellEnd"/>
          </w:p>
        </w:tc>
      </w:tr>
      <w:tr w:rsidR="004564D3" w:rsidRPr="00FB28A0" w:rsidTr="007E24DC">
        <w:trPr>
          <w:gridAfter w:val="4"/>
          <w:wAfter w:w="5540" w:type="dxa"/>
          <w:trHeight w:val="103"/>
        </w:trPr>
        <w:tc>
          <w:tcPr>
            <w:tcW w:w="3840" w:type="dxa"/>
            <w:noWrap/>
            <w:vAlign w:val="bottom"/>
            <w:hideMark/>
          </w:tcPr>
          <w:p w:rsidR="004564D3" w:rsidRPr="00FB28A0" w:rsidRDefault="004564D3" w:rsidP="00FB28A0">
            <w:pPr>
              <w:ind w:left="-105" w:right="50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" w:type="dxa"/>
            <w:noWrap/>
            <w:vAlign w:val="bottom"/>
            <w:hideMark/>
          </w:tcPr>
          <w:p w:rsidR="004564D3" w:rsidRPr="00FB28A0" w:rsidRDefault="004564D3" w:rsidP="00FB28A0">
            <w:pPr>
              <w:ind w:left="-105" w:right="50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" w:type="dxa"/>
            <w:noWrap/>
            <w:vAlign w:val="bottom"/>
            <w:hideMark/>
          </w:tcPr>
          <w:p w:rsidR="004564D3" w:rsidRPr="00FB28A0" w:rsidRDefault="004564D3" w:rsidP="00FB28A0">
            <w:pPr>
              <w:ind w:left="-105" w:right="50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" w:type="dxa"/>
            <w:noWrap/>
            <w:vAlign w:val="bottom"/>
            <w:hideMark/>
          </w:tcPr>
          <w:p w:rsidR="004564D3" w:rsidRPr="00FB28A0" w:rsidRDefault="004564D3" w:rsidP="00FB28A0">
            <w:pPr>
              <w:ind w:left="-105" w:right="50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64D3" w:rsidRPr="00FB28A0" w:rsidTr="007E24DC">
        <w:trPr>
          <w:trHeight w:val="300"/>
        </w:trPr>
        <w:tc>
          <w:tcPr>
            <w:tcW w:w="10820" w:type="dxa"/>
            <w:gridSpan w:val="8"/>
            <w:noWrap/>
            <w:vAlign w:val="bottom"/>
            <w:hideMark/>
          </w:tcPr>
          <w:p w:rsidR="004564D3" w:rsidRPr="00FB28A0" w:rsidRDefault="004564D3" w:rsidP="00FB28A0">
            <w:pPr>
              <w:ind w:left="-105" w:right="50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2.1. Sa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konta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922110 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Višak</w:t>
            </w:r>
            <w:proofErr w:type="spellEnd"/>
            <w:proofErr w:type="gram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prihoda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poslovanja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pokriva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se 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konto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922220 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Manjak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prihoda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od </w:t>
            </w:r>
          </w:p>
        </w:tc>
      </w:tr>
      <w:tr w:rsidR="004564D3" w:rsidRPr="00FB28A0" w:rsidTr="007E24DC">
        <w:trPr>
          <w:trHeight w:val="300"/>
        </w:trPr>
        <w:tc>
          <w:tcPr>
            <w:tcW w:w="10820" w:type="dxa"/>
            <w:gridSpan w:val="8"/>
            <w:noWrap/>
            <w:vAlign w:val="bottom"/>
            <w:hideMark/>
          </w:tcPr>
          <w:p w:rsidR="004564D3" w:rsidRPr="00FB28A0" w:rsidRDefault="004564D3" w:rsidP="00FB28A0">
            <w:pPr>
              <w:ind w:left="-105" w:right="50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nefinancijske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imovine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za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iznos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od 64,77 €, za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kupljene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knjige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za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knjižnicu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iz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sredstava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rabata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</w:p>
        </w:tc>
      </w:tr>
      <w:tr w:rsidR="004564D3" w:rsidRPr="00FB28A0" w:rsidTr="007E24DC">
        <w:trPr>
          <w:gridAfter w:val="4"/>
          <w:wAfter w:w="5540" w:type="dxa"/>
          <w:trHeight w:val="300"/>
        </w:trPr>
        <w:tc>
          <w:tcPr>
            <w:tcW w:w="4800" w:type="dxa"/>
            <w:gridSpan w:val="3"/>
            <w:noWrap/>
            <w:vAlign w:val="bottom"/>
            <w:hideMark/>
          </w:tcPr>
          <w:p w:rsidR="004564D3" w:rsidRDefault="004564D3" w:rsidP="00FB28A0">
            <w:pPr>
              <w:ind w:left="-105" w:right="50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izvor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financiranja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35.</w:t>
            </w:r>
          </w:p>
          <w:p w:rsidR="007E24DC" w:rsidRPr="007E24DC" w:rsidRDefault="007E24DC" w:rsidP="00FB28A0">
            <w:pPr>
              <w:ind w:left="-105" w:right="504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noWrap/>
            <w:vAlign w:val="bottom"/>
            <w:hideMark/>
          </w:tcPr>
          <w:p w:rsidR="004564D3" w:rsidRPr="00FB28A0" w:rsidRDefault="004564D3" w:rsidP="00FB28A0">
            <w:pPr>
              <w:ind w:left="-105" w:right="504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4564D3" w:rsidRPr="00FB28A0" w:rsidTr="007E24DC">
        <w:trPr>
          <w:gridAfter w:val="4"/>
          <w:wAfter w:w="5540" w:type="dxa"/>
          <w:trHeight w:val="70"/>
        </w:trPr>
        <w:tc>
          <w:tcPr>
            <w:tcW w:w="3840" w:type="dxa"/>
            <w:noWrap/>
            <w:vAlign w:val="bottom"/>
            <w:hideMark/>
          </w:tcPr>
          <w:p w:rsidR="004564D3" w:rsidRPr="00FB28A0" w:rsidRDefault="004564D3" w:rsidP="00FB28A0">
            <w:pPr>
              <w:ind w:left="-105" w:right="50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" w:type="dxa"/>
            <w:noWrap/>
            <w:vAlign w:val="bottom"/>
            <w:hideMark/>
          </w:tcPr>
          <w:p w:rsidR="004564D3" w:rsidRPr="00FB28A0" w:rsidRDefault="004564D3" w:rsidP="00FB28A0">
            <w:pPr>
              <w:ind w:left="-105" w:right="50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" w:type="dxa"/>
            <w:noWrap/>
            <w:vAlign w:val="bottom"/>
            <w:hideMark/>
          </w:tcPr>
          <w:p w:rsidR="004564D3" w:rsidRPr="00FB28A0" w:rsidRDefault="004564D3" w:rsidP="00FB28A0">
            <w:pPr>
              <w:ind w:left="-105" w:right="50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" w:type="dxa"/>
            <w:noWrap/>
            <w:vAlign w:val="bottom"/>
            <w:hideMark/>
          </w:tcPr>
          <w:p w:rsidR="004564D3" w:rsidRPr="00FB28A0" w:rsidRDefault="004564D3" w:rsidP="00FB28A0">
            <w:pPr>
              <w:ind w:left="-105" w:right="50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64D3" w:rsidRPr="00FB28A0" w:rsidTr="007E24DC">
        <w:trPr>
          <w:gridAfter w:val="3"/>
          <w:wAfter w:w="4580" w:type="dxa"/>
          <w:trHeight w:val="300"/>
        </w:trPr>
        <w:tc>
          <w:tcPr>
            <w:tcW w:w="6240" w:type="dxa"/>
            <w:gridSpan w:val="5"/>
            <w:noWrap/>
            <w:vAlign w:val="bottom"/>
            <w:hideMark/>
          </w:tcPr>
          <w:p w:rsidR="004564D3" w:rsidRPr="007E24DC" w:rsidRDefault="004564D3" w:rsidP="00FB28A0">
            <w:pPr>
              <w:ind w:left="-105" w:right="504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E24D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     3. </w:t>
            </w:r>
            <w:proofErr w:type="spellStart"/>
            <w:r w:rsidRPr="007E24D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Ostala</w:t>
            </w:r>
            <w:proofErr w:type="spellEnd"/>
            <w:r w:rsidRPr="007E24D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E24D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nespomenuta</w:t>
            </w:r>
            <w:proofErr w:type="spellEnd"/>
            <w:r w:rsidRPr="007E24D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E24D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vlastita</w:t>
            </w:r>
            <w:proofErr w:type="spellEnd"/>
            <w:r w:rsidRPr="007E24D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E24D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mjesta</w:t>
            </w:r>
            <w:proofErr w:type="spellEnd"/>
            <w:r w:rsidRPr="007E24D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E24D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troška</w:t>
            </w:r>
            <w:proofErr w:type="spellEnd"/>
          </w:p>
          <w:p w:rsidR="007E24DC" w:rsidRPr="00FB28A0" w:rsidRDefault="007E24DC" w:rsidP="00FB28A0">
            <w:pPr>
              <w:ind w:left="-105" w:right="504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4564D3" w:rsidRPr="00FB28A0" w:rsidTr="007E24DC">
        <w:trPr>
          <w:gridAfter w:val="4"/>
          <w:wAfter w:w="5540" w:type="dxa"/>
          <w:trHeight w:val="82"/>
        </w:trPr>
        <w:tc>
          <w:tcPr>
            <w:tcW w:w="3840" w:type="dxa"/>
            <w:noWrap/>
            <w:vAlign w:val="bottom"/>
            <w:hideMark/>
          </w:tcPr>
          <w:p w:rsidR="004564D3" w:rsidRPr="00FB28A0" w:rsidRDefault="004564D3" w:rsidP="00FB28A0">
            <w:pPr>
              <w:ind w:left="-105" w:right="50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" w:type="dxa"/>
            <w:noWrap/>
            <w:vAlign w:val="bottom"/>
            <w:hideMark/>
          </w:tcPr>
          <w:p w:rsidR="004564D3" w:rsidRPr="00FB28A0" w:rsidRDefault="004564D3" w:rsidP="00FB28A0">
            <w:pPr>
              <w:ind w:left="-105" w:right="50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" w:type="dxa"/>
            <w:noWrap/>
            <w:vAlign w:val="bottom"/>
            <w:hideMark/>
          </w:tcPr>
          <w:p w:rsidR="004564D3" w:rsidRPr="00FB28A0" w:rsidRDefault="004564D3" w:rsidP="00FB28A0">
            <w:pPr>
              <w:ind w:left="-105" w:right="50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" w:type="dxa"/>
            <w:noWrap/>
            <w:vAlign w:val="bottom"/>
            <w:hideMark/>
          </w:tcPr>
          <w:p w:rsidR="004564D3" w:rsidRPr="00FB28A0" w:rsidRDefault="004564D3" w:rsidP="00FB28A0">
            <w:pPr>
              <w:ind w:left="-105" w:right="50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64D3" w:rsidRPr="00FB28A0" w:rsidTr="007E24DC">
        <w:trPr>
          <w:trHeight w:val="300"/>
        </w:trPr>
        <w:tc>
          <w:tcPr>
            <w:tcW w:w="10820" w:type="dxa"/>
            <w:gridSpan w:val="8"/>
            <w:noWrap/>
            <w:vAlign w:val="bottom"/>
            <w:hideMark/>
          </w:tcPr>
          <w:p w:rsidR="004564D3" w:rsidRPr="00FB28A0" w:rsidRDefault="004564D3" w:rsidP="00FB28A0">
            <w:pPr>
              <w:ind w:left="-105" w:right="50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3.1. Sa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konta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922110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Višak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prihoda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poslovanja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pokriva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se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konto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922220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Manjak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prihoda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od</w:t>
            </w:r>
            <w:r w:rsidR="007E24D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E24DC">
              <w:rPr>
                <w:rFonts w:ascii="Times New Roman" w:hAnsi="Times New Roman"/>
                <w:color w:val="000000"/>
                <w:sz w:val="22"/>
                <w:szCs w:val="22"/>
              </w:rPr>
              <w:t>nefinancijske</w:t>
            </w:r>
            <w:proofErr w:type="spellEnd"/>
          </w:p>
        </w:tc>
      </w:tr>
      <w:tr w:rsidR="004564D3" w:rsidRPr="00FB28A0" w:rsidTr="007E24DC">
        <w:trPr>
          <w:trHeight w:val="300"/>
        </w:trPr>
        <w:tc>
          <w:tcPr>
            <w:tcW w:w="10820" w:type="dxa"/>
            <w:gridSpan w:val="8"/>
            <w:noWrap/>
            <w:vAlign w:val="bottom"/>
            <w:hideMark/>
          </w:tcPr>
          <w:p w:rsidR="004564D3" w:rsidRPr="00FB28A0" w:rsidRDefault="004564D3" w:rsidP="00FB28A0">
            <w:pPr>
              <w:ind w:left="-105" w:right="50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imovine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iznosu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od 848,68 €, za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kupljene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stolove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knjige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za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školsku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knjižnicu</w:t>
            </w:r>
            <w:proofErr w:type="spellEnd"/>
            <w:r w:rsidR="007E24D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E24DC">
              <w:rPr>
                <w:rFonts w:ascii="Times New Roman" w:hAnsi="Times New Roman"/>
                <w:color w:val="000000"/>
                <w:sz w:val="22"/>
                <w:szCs w:val="22"/>
              </w:rPr>
              <w:t>iz</w:t>
            </w:r>
            <w:proofErr w:type="spellEnd"/>
            <w:r w:rsidR="007E24D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E24DC">
              <w:rPr>
                <w:rFonts w:ascii="Times New Roman" w:hAnsi="Times New Roman"/>
                <w:color w:val="000000"/>
                <w:sz w:val="22"/>
                <w:szCs w:val="22"/>
              </w:rPr>
              <w:t>sredstava</w:t>
            </w:r>
            <w:proofErr w:type="spellEnd"/>
            <w:r w:rsidR="007E24D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E24DC">
              <w:rPr>
                <w:rFonts w:ascii="Times New Roman" w:hAnsi="Times New Roman"/>
                <w:color w:val="000000"/>
                <w:sz w:val="22"/>
                <w:szCs w:val="22"/>
              </w:rPr>
              <w:t>donacija</w:t>
            </w:r>
            <w:proofErr w:type="spellEnd"/>
            <w:r w:rsidR="007E24DC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</w:tr>
      <w:tr w:rsidR="004564D3" w:rsidRPr="00FB28A0" w:rsidTr="007E24DC">
        <w:trPr>
          <w:gridAfter w:val="4"/>
          <w:wAfter w:w="5540" w:type="dxa"/>
          <w:trHeight w:val="300"/>
        </w:trPr>
        <w:tc>
          <w:tcPr>
            <w:tcW w:w="4800" w:type="dxa"/>
            <w:gridSpan w:val="3"/>
            <w:noWrap/>
            <w:vAlign w:val="bottom"/>
            <w:hideMark/>
          </w:tcPr>
          <w:p w:rsidR="004564D3" w:rsidRPr="00FB28A0" w:rsidRDefault="004564D3" w:rsidP="00FB28A0">
            <w:pPr>
              <w:ind w:left="-105" w:right="504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noWrap/>
            <w:vAlign w:val="bottom"/>
            <w:hideMark/>
          </w:tcPr>
          <w:p w:rsidR="004564D3" w:rsidRPr="00FB28A0" w:rsidRDefault="004564D3" w:rsidP="00FB28A0">
            <w:pPr>
              <w:ind w:left="-105" w:right="504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4564D3" w:rsidRPr="00FB28A0" w:rsidTr="007E24DC">
        <w:trPr>
          <w:trHeight w:val="300"/>
        </w:trPr>
        <w:tc>
          <w:tcPr>
            <w:tcW w:w="10820" w:type="dxa"/>
            <w:gridSpan w:val="8"/>
            <w:noWrap/>
            <w:vAlign w:val="bottom"/>
            <w:hideMark/>
          </w:tcPr>
          <w:p w:rsidR="004564D3" w:rsidRPr="00FB28A0" w:rsidRDefault="004564D3" w:rsidP="00FB28A0">
            <w:pPr>
              <w:ind w:left="-247" w:right="50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  <w:r w:rsidR="007E24DC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2. Sa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konta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922110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Višak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prihoda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poslovanja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pokriva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se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konto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922220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Manjak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prihoda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od</w:t>
            </w:r>
          </w:p>
        </w:tc>
      </w:tr>
      <w:tr w:rsidR="004564D3" w:rsidRPr="00FB28A0" w:rsidTr="007E24DC">
        <w:trPr>
          <w:trHeight w:val="300"/>
        </w:trPr>
        <w:tc>
          <w:tcPr>
            <w:tcW w:w="10820" w:type="dxa"/>
            <w:gridSpan w:val="8"/>
            <w:noWrap/>
            <w:vAlign w:val="bottom"/>
            <w:hideMark/>
          </w:tcPr>
          <w:p w:rsidR="004564D3" w:rsidRPr="00FB28A0" w:rsidRDefault="004564D3" w:rsidP="00FB28A0">
            <w:pPr>
              <w:ind w:left="-24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nefinancijske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imovine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iznosu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od 58,59 €, za </w:t>
            </w:r>
            <w:proofErr w:type="spellStart"/>
            <w:proofErr w:type="gram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kupljene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knjige</w:t>
            </w:r>
            <w:proofErr w:type="spellEnd"/>
            <w:proofErr w:type="gram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za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školsku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knjižnicu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iz</w:t>
            </w:r>
            <w:proofErr w:type="spellEnd"/>
            <w:r w:rsid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E24DC">
              <w:rPr>
                <w:rFonts w:ascii="Times New Roman" w:hAnsi="Times New Roman"/>
                <w:color w:val="000000"/>
                <w:sz w:val="22"/>
                <w:szCs w:val="22"/>
              </w:rPr>
              <w:t>sredstava</w:t>
            </w:r>
            <w:proofErr w:type="spellEnd"/>
            <w:r w:rsidR="007E24D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4564D3" w:rsidRPr="00FB28A0" w:rsidTr="007E24DC">
        <w:trPr>
          <w:gridAfter w:val="4"/>
          <w:wAfter w:w="5540" w:type="dxa"/>
          <w:trHeight w:val="300"/>
        </w:trPr>
        <w:tc>
          <w:tcPr>
            <w:tcW w:w="4800" w:type="dxa"/>
            <w:gridSpan w:val="3"/>
            <w:noWrap/>
            <w:vAlign w:val="bottom"/>
            <w:hideMark/>
          </w:tcPr>
          <w:p w:rsidR="004564D3" w:rsidRDefault="004564D3" w:rsidP="00FB28A0">
            <w:pPr>
              <w:ind w:left="-24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srdržavnog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proračuna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  <w:p w:rsidR="00C52ADD" w:rsidRDefault="00C52ADD" w:rsidP="00FB28A0">
            <w:pPr>
              <w:ind w:left="-247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C52ADD" w:rsidRDefault="00C52ADD" w:rsidP="00FB28A0">
            <w:pPr>
              <w:ind w:left="-247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7E24DC" w:rsidRDefault="007E24DC" w:rsidP="00FB28A0">
            <w:pPr>
              <w:ind w:left="-247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7E24DC" w:rsidRPr="00FB28A0" w:rsidRDefault="007E24DC" w:rsidP="00FB28A0">
            <w:pPr>
              <w:ind w:left="-247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noWrap/>
            <w:vAlign w:val="bottom"/>
            <w:hideMark/>
          </w:tcPr>
          <w:p w:rsidR="004564D3" w:rsidRPr="00FB28A0" w:rsidRDefault="004564D3" w:rsidP="00FB28A0">
            <w:pPr>
              <w:ind w:left="-247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4564D3" w:rsidRPr="00FB28A0" w:rsidTr="007E24DC">
        <w:trPr>
          <w:gridAfter w:val="4"/>
          <w:wAfter w:w="5540" w:type="dxa"/>
          <w:trHeight w:val="123"/>
        </w:trPr>
        <w:tc>
          <w:tcPr>
            <w:tcW w:w="3840" w:type="dxa"/>
            <w:noWrap/>
            <w:vAlign w:val="bottom"/>
          </w:tcPr>
          <w:p w:rsidR="004564D3" w:rsidRPr="00FB28A0" w:rsidRDefault="004564D3" w:rsidP="00FB28A0">
            <w:pPr>
              <w:ind w:left="-247"/>
              <w:rPr>
                <w:rFonts w:ascii="Times New Roman" w:hAnsi="Times New Roman"/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480" w:type="dxa"/>
            <w:noWrap/>
            <w:vAlign w:val="bottom"/>
            <w:hideMark/>
          </w:tcPr>
          <w:p w:rsidR="004564D3" w:rsidRPr="00FB28A0" w:rsidRDefault="004564D3" w:rsidP="00FB28A0">
            <w:pPr>
              <w:ind w:left="-24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" w:type="dxa"/>
            <w:noWrap/>
            <w:vAlign w:val="bottom"/>
            <w:hideMark/>
          </w:tcPr>
          <w:p w:rsidR="004564D3" w:rsidRPr="00FB28A0" w:rsidRDefault="004564D3" w:rsidP="00FB28A0">
            <w:pPr>
              <w:ind w:left="-24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" w:type="dxa"/>
            <w:noWrap/>
            <w:vAlign w:val="bottom"/>
            <w:hideMark/>
          </w:tcPr>
          <w:p w:rsidR="004564D3" w:rsidRPr="00FB28A0" w:rsidRDefault="004564D3" w:rsidP="00FB28A0">
            <w:pPr>
              <w:ind w:left="-24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64D3" w:rsidRPr="00FB28A0" w:rsidTr="007E24DC">
        <w:trPr>
          <w:gridAfter w:val="4"/>
          <w:wAfter w:w="5540" w:type="dxa"/>
          <w:trHeight w:val="211"/>
        </w:trPr>
        <w:tc>
          <w:tcPr>
            <w:tcW w:w="4320" w:type="dxa"/>
            <w:gridSpan w:val="2"/>
            <w:noWrap/>
            <w:vAlign w:val="bottom"/>
            <w:hideMark/>
          </w:tcPr>
          <w:p w:rsidR="004564D3" w:rsidRPr="007E24DC" w:rsidRDefault="004564D3" w:rsidP="007E24DC">
            <w:pPr>
              <w:ind w:left="-247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E24D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          4. </w:t>
            </w:r>
            <w:proofErr w:type="spellStart"/>
            <w:r w:rsidRPr="007E24D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Udžbenici</w:t>
            </w:r>
            <w:proofErr w:type="spellEnd"/>
          </w:p>
        </w:tc>
        <w:tc>
          <w:tcPr>
            <w:tcW w:w="480" w:type="dxa"/>
            <w:noWrap/>
            <w:vAlign w:val="bottom"/>
            <w:hideMark/>
          </w:tcPr>
          <w:p w:rsidR="004564D3" w:rsidRPr="00FB28A0" w:rsidRDefault="004564D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noWrap/>
            <w:vAlign w:val="bottom"/>
            <w:hideMark/>
          </w:tcPr>
          <w:p w:rsidR="004564D3" w:rsidRPr="00FB28A0" w:rsidRDefault="004564D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64D3" w:rsidRPr="00FB28A0" w:rsidTr="007E24DC">
        <w:trPr>
          <w:gridAfter w:val="4"/>
          <w:wAfter w:w="5540" w:type="dxa"/>
          <w:trHeight w:val="119"/>
        </w:trPr>
        <w:tc>
          <w:tcPr>
            <w:tcW w:w="3840" w:type="dxa"/>
            <w:noWrap/>
            <w:vAlign w:val="bottom"/>
            <w:hideMark/>
          </w:tcPr>
          <w:p w:rsidR="004564D3" w:rsidRPr="007E24DC" w:rsidRDefault="004564D3" w:rsidP="007E24DC">
            <w:pPr>
              <w:ind w:left="-247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0" w:type="dxa"/>
            <w:noWrap/>
            <w:vAlign w:val="bottom"/>
            <w:hideMark/>
          </w:tcPr>
          <w:p w:rsidR="004564D3" w:rsidRPr="00FB28A0" w:rsidRDefault="004564D3" w:rsidP="007E24DC">
            <w:pPr>
              <w:ind w:left="-24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" w:type="dxa"/>
            <w:noWrap/>
            <w:vAlign w:val="bottom"/>
            <w:hideMark/>
          </w:tcPr>
          <w:p w:rsidR="004564D3" w:rsidRPr="00FB28A0" w:rsidRDefault="004564D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" w:type="dxa"/>
            <w:noWrap/>
            <w:vAlign w:val="bottom"/>
            <w:hideMark/>
          </w:tcPr>
          <w:p w:rsidR="004564D3" w:rsidRPr="00FB28A0" w:rsidRDefault="004564D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64D3" w:rsidRPr="00FB28A0" w:rsidTr="007E24DC">
        <w:trPr>
          <w:trHeight w:val="300"/>
        </w:trPr>
        <w:tc>
          <w:tcPr>
            <w:tcW w:w="10820" w:type="dxa"/>
            <w:gridSpan w:val="8"/>
            <w:noWrap/>
            <w:vAlign w:val="bottom"/>
            <w:hideMark/>
          </w:tcPr>
          <w:p w:rsidR="004564D3" w:rsidRPr="00FB28A0" w:rsidRDefault="004564D3" w:rsidP="007E24DC">
            <w:pPr>
              <w:ind w:left="-24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  <w:r w:rsidR="00C52ADD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1. Sa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konta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922110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Višak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prihoda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poslovanja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pokriva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se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konto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922210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Manjak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prihoda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poslovanja</w:t>
            </w:r>
            <w:proofErr w:type="spellEnd"/>
          </w:p>
        </w:tc>
      </w:tr>
      <w:tr w:rsidR="004564D3" w:rsidRPr="00FB28A0" w:rsidTr="007E24DC">
        <w:trPr>
          <w:trHeight w:val="300"/>
        </w:trPr>
        <w:tc>
          <w:tcPr>
            <w:tcW w:w="10820" w:type="dxa"/>
            <w:gridSpan w:val="8"/>
            <w:noWrap/>
            <w:vAlign w:val="bottom"/>
            <w:hideMark/>
          </w:tcPr>
          <w:p w:rsidR="004564D3" w:rsidRPr="00FB28A0" w:rsidRDefault="004564D3" w:rsidP="007E24DC">
            <w:pPr>
              <w:ind w:left="-24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u </w:t>
            </w:r>
            <w:r w:rsidR="007E24D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E24DC">
              <w:rPr>
                <w:rFonts w:ascii="Times New Roman" w:hAnsi="Times New Roman"/>
                <w:color w:val="000000"/>
                <w:sz w:val="22"/>
                <w:szCs w:val="22"/>
              </w:rPr>
              <w:t>u</w:t>
            </w:r>
            <w:proofErr w:type="spellEnd"/>
            <w:proofErr w:type="gramEnd"/>
            <w:r w:rsidR="007E24D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iznosu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od 217,99 €. 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Pokriva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se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manjak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prihoda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poslovanja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iz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općinskog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proračuna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za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kupnju</w:t>
            </w:r>
            <w:proofErr w:type="spellEnd"/>
          </w:p>
        </w:tc>
      </w:tr>
      <w:tr w:rsidR="004564D3" w:rsidRPr="00FB28A0" w:rsidTr="007E24DC">
        <w:trPr>
          <w:trHeight w:val="300"/>
        </w:trPr>
        <w:tc>
          <w:tcPr>
            <w:tcW w:w="10820" w:type="dxa"/>
            <w:gridSpan w:val="8"/>
            <w:noWrap/>
            <w:vAlign w:val="bottom"/>
            <w:hideMark/>
          </w:tcPr>
          <w:p w:rsidR="004564D3" w:rsidRPr="00FB28A0" w:rsidRDefault="007E24DC" w:rsidP="007E24DC">
            <w:pPr>
              <w:ind w:left="-24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</w:t>
            </w:r>
            <w:proofErr w:type="spellStart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radnih</w:t>
            </w:r>
            <w:proofErr w:type="spellEnd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bilježnica</w:t>
            </w:r>
            <w:proofErr w:type="spellEnd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za </w:t>
            </w:r>
            <w:proofErr w:type="spellStart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učenike</w:t>
            </w:r>
            <w:proofErr w:type="spellEnd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iz</w:t>
            </w:r>
            <w:proofErr w:type="spellEnd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izvora</w:t>
            </w:r>
            <w:proofErr w:type="spellEnd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financiranja</w:t>
            </w:r>
            <w:proofErr w:type="spellEnd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511, </w:t>
            </w:r>
            <w:proofErr w:type="spellStart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viškom</w:t>
            </w:r>
            <w:proofErr w:type="spellEnd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prihoda</w:t>
            </w:r>
            <w:proofErr w:type="spellEnd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poslovanja</w:t>
            </w:r>
            <w:proofErr w:type="spellEnd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iz</w:t>
            </w:r>
            <w:proofErr w:type="spellEnd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državnog</w:t>
            </w:r>
            <w:proofErr w:type="spellEnd"/>
          </w:p>
        </w:tc>
      </w:tr>
      <w:tr w:rsidR="004564D3" w:rsidRPr="00FB28A0" w:rsidTr="007E24DC">
        <w:trPr>
          <w:gridAfter w:val="4"/>
          <w:wAfter w:w="5540" w:type="dxa"/>
          <w:trHeight w:val="300"/>
        </w:trPr>
        <w:tc>
          <w:tcPr>
            <w:tcW w:w="5280" w:type="dxa"/>
            <w:gridSpan w:val="4"/>
            <w:noWrap/>
            <w:vAlign w:val="bottom"/>
            <w:hideMark/>
          </w:tcPr>
          <w:p w:rsidR="004564D3" w:rsidRPr="00FB28A0" w:rsidRDefault="007E24DC" w:rsidP="007E24DC">
            <w:pPr>
              <w:ind w:left="-24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</w:t>
            </w:r>
            <w:proofErr w:type="spellStart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proračuna</w:t>
            </w:r>
            <w:proofErr w:type="spellEnd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iz</w:t>
            </w:r>
            <w:proofErr w:type="spellEnd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izvora</w:t>
            </w:r>
            <w:proofErr w:type="spellEnd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financiranja</w:t>
            </w:r>
            <w:proofErr w:type="spellEnd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411.</w:t>
            </w:r>
          </w:p>
        </w:tc>
      </w:tr>
      <w:tr w:rsidR="004564D3" w:rsidRPr="00FB28A0" w:rsidTr="007E24DC">
        <w:trPr>
          <w:gridAfter w:val="4"/>
          <w:wAfter w:w="5540" w:type="dxa"/>
          <w:trHeight w:val="300"/>
        </w:trPr>
        <w:tc>
          <w:tcPr>
            <w:tcW w:w="5280" w:type="dxa"/>
            <w:gridSpan w:val="4"/>
            <w:noWrap/>
            <w:vAlign w:val="bottom"/>
          </w:tcPr>
          <w:p w:rsidR="004564D3" w:rsidRPr="007E24DC" w:rsidRDefault="004564D3" w:rsidP="007E24DC">
            <w:pPr>
              <w:ind w:left="-247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E24D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  </w:t>
            </w:r>
            <w:r w:rsidR="007E24DC" w:rsidRPr="007E24D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</w:p>
          <w:p w:rsidR="004564D3" w:rsidRPr="007E24DC" w:rsidRDefault="004564D3" w:rsidP="007E24DC">
            <w:pPr>
              <w:ind w:left="-247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E24D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  </w:t>
            </w:r>
            <w:r w:rsidR="007E24DC" w:rsidRPr="007E24D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     </w:t>
            </w:r>
            <w:r w:rsidRPr="007E24D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5. </w:t>
            </w:r>
            <w:proofErr w:type="spellStart"/>
            <w:r w:rsidRPr="007E24D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Energetska</w:t>
            </w:r>
            <w:proofErr w:type="spellEnd"/>
            <w:r w:rsidRPr="007E24D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E24D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obnova</w:t>
            </w:r>
            <w:proofErr w:type="spellEnd"/>
            <w:r w:rsidRPr="007E24D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E24D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školske</w:t>
            </w:r>
            <w:proofErr w:type="spellEnd"/>
            <w:r w:rsidRPr="007E24D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E24D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zgrade</w:t>
            </w:r>
            <w:proofErr w:type="spellEnd"/>
          </w:p>
        </w:tc>
      </w:tr>
      <w:tr w:rsidR="004564D3" w:rsidRPr="00FB28A0" w:rsidTr="007E24DC">
        <w:trPr>
          <w:gridAfter w:val="4"/>
          <w:wAfter w:w="5540" w:type="dxa"/>
          <w:trHeight w:val="70"/>
        </w:trPr>
        <w:tc>
          <w:tcPr>
            <w:tcW w:w="3840" w:type="dxa"/>
            <w:noWrap/>
            <w:vAlign w:val="bottom"/>
            <w:hideMark/>
          </w:tcPr>
          <w:p w:rsidR="004564D3" w:rsidRPr="007E24DC" w:rsidRDefault="004564D3" w:rsidP="007E24DC">
            <w:pPr>
              <w:ind w:left="-247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0" w:type="dxa"/>
            <w:noWrap/>
            <w:vAlign w:val="bottom"/>
            <w:hideMark/>
          </w:tcPr>
          <w:p w:rsidR="004564D3" w:rsidRPr="00FB28A0" w:rsidRDefault="004564D3" w:rsidP="007E24DC">
            <w:pPr>
              <w:ind w:left="-24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" w:type="dxa"/>
            <w:noWrap/>
            <w:vAlign w:val="bottom"/>
            <w:hideMark/>
          </w:tcPr>
          <w:p w:rsidR="004564D3" w:rsidRPr="00FB28A0" w:rsidRDefault="004564D3" w:rsidP="007E24DC">
            <w:pPr>
              <w:ind w:left="-14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" w:type="dxa"/>
            <w:noWrap/>
            <w:vAlign w:val="bottom"/>
            <w:hideMark/>
          </w:tcPr>
          <w:p w:rsidR="004564D3" w:rsidRPr="00FB28A0" w:rsidRDefault="004564D3" w:rsidP="007E24DC">
            <w:pPr>
              <w:ind w:left="-14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64D3" w:rsidRPr="00FB28A0" w:rsidTr="007E24DC">
        <w:trPr>
          <w:trHeight w:val="300"/>
        </w:trPr>
        <w:tc>
          <w:tcPr>
            <w:tcW w:w="10820" w:type="dxa"/>
            <w:gridSpan w:val="8"/>
            <w:noWrap/>
            <w:vAlign w:val="bottom"/>
            <w:hideMark/>
          </w:tcPr>
          <w:p w:rsidR="007E24DC" w:rsidRPr="00FB28A0" w:rsidRDefault="004564D3" w:rsidP="007E24DC">
            <w:pPr>
              <w:ind w:left="-24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  <w:r w:rsidR="00C52ADD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1. Sa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konta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922110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Višak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prihoda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poslovanja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pokriva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se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konto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922220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Manjak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prihoda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od</w:t>
            </w:r>
          </w:p>
        </w:tc>
      </w:tr>
      <w:tr w:rsidR="004564D3" w:rsidRPr="00FB28A0" w:rsidTr="007E24DC">
        <w:trPr>
          <w:trHeight w:val="300"/>
        </w:trPr>
        <w:tc>
          <w:tcPr>
            <w:tcW w:w="10820" w:type="dxa"/>
            <w:gridSpan w:val="8"/>
            <w:noWrap/>
            <w:vAlign w:val="bottom"/>
            <w:hideMark/>
          </w:tcPr>
          <w:p w:rsidR="004564D3" w:rsidRPr="00FB28A0" w:rsidRDefault="007E24DC" w:rsidP="007E24DC">
            <w:pPr>
              <w:ind w:left="-24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</w:t>
            </w:r>
            <w:r w:rsidR="00C52AD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nefinancijske</w:t>
            </w:r>
            <w:proofErr w:type="spellEnd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imovine</w:t>
            </w:r>
            <w:proofErr w:type="spellEnd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iznosu</w:t>
            </w:r>
            <w:proofErr w:type="spellEnd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od 202.813,38 €, </w:t>
            </w:r>
            <w:proofErr w:type="spellStart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iz</w:t>
            </w:r>
            <w:proofErr w:type="spellEnd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sredstava</w:t>
            </w:r>
            <w:proofErr w:type="spellEnd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županijskog</w:t>
            </w:r>
            <w:proofErr w:type="spellEnd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proračuna</w:t>
            </w:r>
            <w:proofErr w:type="spellEnd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izvor</w:t>
            </w:r>
            <w:proofErr w:type="spellEnd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financiranja</w:t>
            </w:r>
            <w:proofErr w:type="spellEnd"/>
          </w:p>
        </w:tc>
      </w:tr>
      <w:tr w:rsidR="004564D3" w:rsidRPr="00FB28A0" w:rsidTr="007E24DC">
        <w:trPr>
          <w:gridAfter w:val="1"/>
          <w:wAfter w:w="1700" w:type="dxa"/>
          <w:trHeight w:val="300"/>
        </w:trPr>
        <w:tc>
          <w:tcPr>
            <w:tcW w:w="9120" w:type="dxa"/>
            <w:gridSpan w:val="7"/>
            <w:noWrap/>
            <w:vAlign w:val="bottom"/>
            <w:hideMark/>
          </w:tcPr>
          <w:p w:rsidR="004564D3" w:rsidRPr="00FB28A0" w:rsidRDefault="004564D3" w:rsidP="007E24DC">
            <w:pPr>
              <w:ind w:left="-24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  <w:r w:rsidR="00C52ADD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za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troškove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energetske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obnove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školske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zgrade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izvor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financiranja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711.</w:t>
            </w:r>
          </w:p>
        </w:tc>
      </w:tr>
      <w:tr w:rsidR="004564D3" w:rsidRPr="00FB28A0" w:rsidTr="007E24DC">
        <w:trPr>
          <w:trHeight w:val="300"/>
        </w:trPr>
        <w:tc>
          <w:tcPr>
            <w:tcW w:w="10820" w:type="dxa"/>
            <w:gridSpan w:val="8"/>
            <w:noWrap/>
            <w:vAlign w:val="bottom"/>
            <w:hideMark/>
          </w:tcPr>
          <w:p w:rsidR="004564D3" w:rsidRPr="00FB28A0" w:rsidRDefault="00C52ADD" w:rsidP="007E24DC">
            <w:pPr>
              <w:ind w:left="-24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</w:t>
            </w:r>
            <w:proofErr w:type="spellStart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Sredstvima</w:t>
            </w:r>
            <w:proofErr w:type="spellEnd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je </w:t>
            </w:r>
            <w:proofErr w:type="spellStart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vraćen</w:t>
            </w:r>
            <w:proofErr w:type="spellEnd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kredit</w:t>
            </w:r>
            <w:proofErr w:type="spellEnd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obliku</w:t>
            </w:r>
            <w:proofErr w:type="spellEnd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minusa</w:t>
            </w:r>
            <w:proofErr w:type="spellEnd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na</w:t>
            </w:r>
            <w:proofErr w:type="spellEnd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ŽR </w:t>
            </w:r>
            <w:proofErr w:type="spellStart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škole</w:t>
            </w:r>
            <w:proofErr w:type="spellEnd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Privrednoj</w:t>
            </w:r>
            <w:proofErr w:type="spellEnd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banci</w:t>
            </w:r>
            <w:proofErr w:type="spellEnd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Zagreb</w:t>
            </w:r>
            <w:proofErr w:type="gramStart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,  24.05.2022.</w:t>
            </w:r>
            <w:proofErr w:type="gramEnd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godine</w:t>
            </w:r>
            <w:proofErr w:type="spellEnd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</w:tr>
      <w:tr w:rsidR="004564D3" w:rsidRPr="00FB28A0" w:rsidTr="007E24DC">
        <w:trPr>
          <w:trHeight w:val="300"/>
        </w:trPr>
        <w:tc>
          <w:tcPr>
            <w:tcW w:w="10820" w:type="dxa"/>
            <w:gridSpan w:val="8"/>
            <w:noWrap/>
            <w:vAlign w:val="bottom"/>
            <w:hideMark/>
          </w:tcPr>
          <w:p w:rsidR="004564D3" w:rsidRPr="00FB28A0" w:rsidRDefault="00C52ADD" w:rsidP="007E24DC">
            <w:pPr>
              <w:ind w:left="-24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</w:t>
            </w:r>
            <w:proofErr w:type="spellStart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Projekt</w:t>
            </w:r>
            <w:proofErr w:type="spellEnd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je </w:t>
            </w:r>
            <w:proofErr w:type="spellStart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financiran</w:t>
            </w:r>
            <w:proofErr w:type="spellEnd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iz</w:t>
            </w:r>
            <w:proofErr w:type="spellEnd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sredstava</w:t>
            </w:r>
            <w:proofErr w:type="spellEnd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Fonda za </w:t>
            </w:r>
            <w:proofErr w:type="spellStart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zaštitu</w:t>
            </w:r>
            <w:proofErr w:type="spellEnd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okoliša</w:t>
            </w:r>
            <w:proofErr w:type="spellEnd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i </w:t>
            </w:r>
            <w:proofErr w:type="spellStart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energetsku</w:t>
            </w:r>
            <w:proofErr w:type="spellEnd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učinkovitost</w:t>
            </w:r>
            <w:proofErr w:type="spellEnd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te</w:t>
            </w:r>
            <w:proofErr w:type="spellEnd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iz</w:t>
            </w:r>
            <w:proofErr w:type="spellEnd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javnih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sredstava</w:t>
            </w:r>
            <w:proofErr w:type="spellEnd"/>
          </w:p>
        </w:tc>
      </w:tr>
      <w:tr w:rsidR="004564D3" w:rsidRPr="00FB28A0" w:rsidTr="007E24DC">
        <w:trPr>
          <w:gridAfter w:val="2"/>
          <w:wAfter w:w="2660" w:type="dxa"/>
          <w:trHeight w:val="300"/>
        </w:trPr>
        <w:tc>
          <w:tcPr>
            <w:tcW w:w="8160" w:type="dxa"/>
            <w:gridSpan w:val="6"/>
            <w:noWrap/>
            <w:vAlign w:val="bottom"/>
            <w:hideMark/>
          </w:tcPr>
          <w:p w:rsidR="004564D3" w:rsidRPr="00FB28A0" w:rsidRDefault="004564D3" w:rsidP="007E24DC">
            <w:pPr>
              <w:ind w:left="-24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sržupanijskog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proračuna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Ministarstva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regionalnog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razvoja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</w:tr>
      <w:tr w:rsidR="004564D3" w:rsidRPr="00FB28A0" w:rsidTr="007E24DC">
        <w:trPr>
          <w:gridAfter w:val="4"/>
          <w:wAfter w:w="5540" w:type="dxa"/>
          <w:trHeight w:val="300"/>
        </w:trPr>
        <w:tc>
          <w:tcPr>
            <w:tcW w:w="3840" w:type="dxa"/>
            <w:noWrap/>
            <w:vAlign w:val="bottom"/>
            <w:hideMark/>
          </w:tcPr>
          <w:p w:rsidR="004564D3" w:rsidRPr="007E24DC" w:rsidRDefault="004564D3" w:rsidP="007E24DC">
            <w:pPr>
              <w:ind w:left="-24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noWrap/>
            <w:vAlign w:val="bottom"/>
            <w:hideMark/>
          </w:tcPr>
          <w:p w:rsidR="004564D3" w:rsidRPr="00FB28A0" w:rsidRDefault="004564D3" w:rsidP="007E24DC">
            <w:pPr>
              <w:ind w:left="-24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" w:type="dxa"/>
            <w:noWrap/>
            <w:vAlign w:val="bottom"/>
            <w:hideMark/>
          </w:tcPr>
          <w:p w:rsidR="004564D3" w:rsidRPr="00FB28A0" w:rsidRDefault="004564D3" w:rsidP="007E24DC">
            <w:pPr>
              <w:ind w:left="-14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" w:type="dxa"/>
            <w:noWrap/>
            <w:vAlign w:val="bottom"/>
            <w:hideMark/>
          </w:tcPr>
          <w:p w:rsidR="004564D3" w:rsidRPr="00FB28A0" w:rsidRDefault="004564D3" w:rsidP="007E24DC">
            <w:pPr>
              <w:ind w:left="-14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64D3" w:rsidRPr="00FB28A0" w:rsidTr="007E24DC">
        <w:trPr>
          <w:gridAfter w:val="3"/>
          <w:wAfter w:w="4580" w:type="dxa"/>
          <w:trHeight w:val="300"/>
        </w:trPr>
        <w:tc>
          <w:tcPr>
            <w:tcW w:w="6240" w:type="dxa"/>
            <w:gridSpan w:val="5"/>
            <w:noWrap/>
            <w:vAlign w:val="bottom"/>
            <w:hideMark/>
          </w:tcPr>
          <w:p w:rsidR="004564D3" w:rsidRPr="007E24DC" w:rsidRDefault="004564D3" w:rsidP="007E24DC">
            <w:pPr>
              <w:ind w:left="-247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E24D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     6. </w:t>
            </w:r>
            <w:proofErr w:type="spellStart"/>
            <w:r w:rsidRPr="007E24D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Energetska</w:t>
            </w:r>
            <w:proofErr w:type="spellEnd"/>
            <w:r w:rsidRPr="007E24D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E24D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obnova</w:t>
            </w:r>
            <w:proofErr w:type="spellEnd"/>
            <w:r w:rsidRPr="007E24D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E24D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školsko-sportske</w:t>
            </w:r>
            <w:proofErr w:type="spellEnd"/>
            <w:r w:rsidRPr="007E24D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E24D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dvorane</w:t>
            </w:r>
            <w:proofErr w:type="spellEnd"/>
          </w:p>
        </w:tc>
      </w:tr>
      <w:tr w:rsidR="004564D3" w:rsidRPr="00FB28A0" w:rsidTr="007E24DC">
        <w:trPr>
          <w:gridAfter w:val="4"/>
          <w:wAfter w:w="5540" w:type="dxa"/>
          <w:trHeight w:val="300"/>
        </w:trPr>
        <w:tc>
          <w:tcPr>
            <w:tcW w:w="3840" w:type="dxa"/>
            <w:noWrap/>
            <w:vAlign w:val="bottom"/>
            <w:hideMark/>
          </w:tcPr>
          <w:p w:rsidR="004564D3" w:rsidRPr="007E24DC" w:rsidRDefault="004564D3" w:rsidP="007E24DC">
            <w:pPr>
              <w:ind w:left="-24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0" w:type="dxa"/>
            <w:noWrap/>
            <w:vAlign w:val="bottom"/>
            <w:hideMark/>
          </w:tcPr>
          <w:p w:rsidR="004564D3" w:rsidRPr="007E24DC" w:rsidRDefault="004564D3" w:rsidP="007E24DC">
            <w:pPr>
              <w:ind w:left="-247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0" w:type="dxa"/>
            <w:noWrap/>
            <w:vAlign w:val="bottom"/>
            <w:hideMark/>
          </w:tcPr>
          <w:p w:rsidR="004564D3" w:rsidRPr="00FB28A0" w:rsidRDefault="004564D3" w:rsidP="007E24DC">
            <w:pPr>
              <w:ind w:left="-14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" w:type="dxa"/>
            <w:noWrap/>
            <w:vAlign w:val="bottom"/>
            <w:hideMark/>
          </w:tcPr>
          <w:p w:rsidR="004564D3" w:rsidRPr="00FB28A0" w:rsidRDefault="004564D3" w:rsidP="007E24DC">
            <w:pPr>
              <w:ind w:left="-14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64D3" w:rsidRPr="00FB28A0" w:rsidTr="007E24DC">
        <w:trPr>
          <w:trHeight w:val="300"/>
        </w:trPr>
        <w:tc>
          <w:tcPr>
            <w:tcW w:w="10820" w:type="dxa"/>
            <w:gridSpan w:val="8"/>
            <w:noWrap/>
            <w:vAlign w:val="bottom"/>
            <w:hideMark/>
          </w:tcPr>
          <w:p w:rsidR="004564D3" w:rsidRPr="00FB28A0" w:rsidRDefault="004564D3" w:rsidP="007E24DC">
            <w:pPr>
              <w:ind w:left="-24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  <w:r w:rsidR="00705EFD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1. Sa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konta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922110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Višak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prihoda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poslovanja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pokriva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se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konto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922220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Manjak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prihoda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od</w:t>
            </w:r>
          </w:p>
        </w:tc>
      </w:tr>
      <w:tr w:rsidR="004564D3" w:rsidRPr="00FB28A0" w:rsidTr="007E24DC">
        <w:trPr>
          <w:trHeight w:val="300"/>
        </w:trPr>
        <w:tc>
          <w:tcPr>
            <w:tcW w:w="10820" w:type="dxa"/>
            <w:gridSpan w:val="8"/>
            <w:noWrap/>
            <w:vAlign w:val="bottom"/>
            <w:hideMark/>
          </w:tcPr>
          <w:p w:rsidR="004564D3" w:rsidRPr="00FB28A0" w:rsidRDefault="002617D3" w:rsidP="007E24DC">
            <w:pPr>
              <w:ind w:left="-24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</w:t>
            </w:r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efinancijske</w:t>
            </w:r>
            <w:proofErr w:type="spellEnd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imovine</w:t>
            </w:r>
            <w:proofErr w:type="spellEnd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iznosu</w:t>
            </w:r>
            <w:proofErr w:type="spellEnd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od 80.268,36 €, </w:t>
            </w:r>
            <w:proofErr w:type="spellStart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iz</w:t>
            </w:r>
            <w:proofErr w:type="spellEnd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sredstava</w:t>
            </w:r>
            <w:proofErr w:type="spellEnd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županijskog</w:t>
            </w:r>
            <w:proofErr w:type="spellEnd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proračuna</w:t>
            </w:r>
            <w:proofErr w:type="spellEnd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izvor</w:t>
            </w:r>
            <w:proofErr w:type="spellEnd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financiranja</w:t>
            </w:r>
            <w:proofErr w:type="spellEnd"/>
          </w:p>
        </w:tc>
      </w:tr>
      <w:tr w:rsidR="004564D3" w:rsidRPr="00FB28A0" w:rsidTr="007E24DC">
        <w:trPr>
          <w:trHeight w:val="300"/>
        </w:trPr>
        <w:tc>
          <w:tcPr>
            <w:tcW w:w="10820" w:type="dxa"/>
            <w:gridSpan w:val="8"/>
            <w:noWrap/>
            <w:vAlign w:val="bottom"/>
            <w:hideMark/>
          </w:tcPr>
          <w:p w:rsidR="004564D3" w:rsidRPr="00FB28A0" w:rsidRDefault="004564D3" w:rsidP="007E24DC">
            <w:pPr>
              <w:ind w:left="-24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  <w:r w:rsidR="00705EFD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za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troškove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energetske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obnove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školsko-sportske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dvorane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izvor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financiranja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711.</w:t>
            </w:r>
          </w:p>
        </w:tc>
      </w:tr>
      <w:tr w:rsidR="004564D3" w:rsidRPr="00FB28A0" w:rsidTr="007E24DC">
        <w:trPr>
          <w:trHeight w:val="300"/>
        </w:trPr>
        <w:tc>
          <w:tcPr>
            <w:tcW w:w="10820" w:type="dxa"/>
            <w:gridSpan w:val="8"/>
            <w:noWrap/>
            <w:vAlign w:val="bottom"/>
            <w:hideMark/>
          </w:tcPr>
          <w:p w:rsidR="004564D3" w:rsidRPr="00FB28A0" w:rsidRDefault="002617D3" w:rsidP="007E24DC">
            <w:pPr>
              <w:ind w:left="-24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</w:t>
            </w:r>
            <w:proofErr w:type="spellStart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Sredstvima</w:t>
            </w:r>
            <w:proofErr w:type="spellEnd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je </w:t>
            </w:r>
            <w:proofErr w:type="spellStart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vraćen</w:t>
            </w:r>
            <w:proofErr w:type="spellEnd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kredit</w:t>
            </w:r>
            <w:proofErr w:type="spellEnd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obliku</w:t>
            </w:r>
            <w:proofErr w:type="spellEnd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minusa</w:t>
            </w:r>
            <w:proofErr w:type="spellEnd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na</w:t>
            </w:r>
            <w:proofErr w:type="spellEnd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ŽR </w:t>
            </w:r>
            <w:proofErr w:type="spellStart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škole</w:t>
            </w:r>
            <w:proofErr w:type="spellEnd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Privrednoj</w:t>
            </w:r>
            <w:proofErr w:type="spellEnd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banci</w:t>
            </w:r>
            <w:proofErr w:type="spellEnd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Zagreb</w:t>
            </w:r>
            <w:proofErr w:type="gramStart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,  24.05.2022.</w:t>
            </w:r>
            <w:proofErr w:type="gramEnd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godine</w:t>
            </w:r>
            <w:proofErr w:type="spellEnd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</w:tr>
      <w:tr w:rsidR="004564D3" w:rsidRPr="00FB28A0" w:rsidTr="007E24DC">
        <w:trPr>
          <w:trHeight w:val="300"/>
        </w:trPr>
        <w:tc>
          <w:tcPr>
            <w:tcW w:w="10820" w:type="dxa"/>
            <w:gridSpan w:val="8"/>
            <w:noWrap/>
            <w:vAlign w:val="bottom"/>
            <w:hideMark/>
          </w:tcPr>
          <w:p w:rsidR="004564D3" w:rsidRPr="00FB28A0" w:rsidRDefault="002617D3" w:rsidP="007E24DC">
            <w:pPr>
              <w:ind w:left="-24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</w:t>
            </w:r>
            <w:proofErr w:type="spellStart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Projekt</w:t>
            </w:r>
            <w:proofErr w:type="spellEnd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je </w:t>
            </w:r>
            <w:proofErr w:type="spellStart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financiran</w:t>
            </w:r>
            <w:proofErr w:type="spellEnd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iz</w:t>
            </w:r>
            <w:proofErr w:type="spellEnd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sredstava</w:t>
            </w:r>
            <w:proofErr w:type="spellEnd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Fonda za </w:t>
            </w:r>
            <w:proofErr w:type="spellStart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zaštitu</w:t>
            </w:r>
            <w:proofErr w:type="spellEnd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okoliša</w:t>
            </w:r>
            <w:proofErr w:type="spellEnd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i </w:t>
            </w:r>
            <w:proofErr w:type="spellStart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energetsku</w:t>
            </w:r>
            <w:proofErr w:type="spellEnd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učinkovitost</w:t>
            </w:r>
            <w:proofErr w:type="spellEnd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te</w:t>
            </w:r>
            <w:proofErr w:type="spellEnd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iz</w:t>
            </w:r>
            <w:proofErr w:type="spellEnd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javnih</w:t>
            </w:r>
            <w:proofErr w:type="spellEnd"/>
          </w:p>
        </w:tc>
      </w:tr>
      <w:tr w:rsidR="004564D3" w:rsidRPr="00FB28A0" w:rsidTr="007E24DC">
        <w:trPr>
          <w:gridAfter w:val="2"/>
          <w:wAfter w:w="2660" w:type="dxa"/>
          <w:trHeight w:val="300"/>
        </w:trPr>
        <w:tc>
          <w:tcPr>
            <w:tcW w:w="8160" w:type="dxa"/>
            <w:gridSpan w:val="6"/>
            <w:noWrap/>
            <w:vAlign w:val="bottom"/>
            <w:hideMark/>
          </w:tcPr>
          <w:p w:rsidR="004564D3" w:rsidRDefault="002617D3" w:rsidP="007E24DC">
            <w:pPr>
              <w:ind w:left="-24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</w:t>
            </w:r>
            <w:proofErr w:type="spellStart"/>
            <w:proofErr w:type="gramStart"/>
            <w:r w:rsidR="00705EFD">
              <w:rPr>
                <w:rFonts w:ascii="Times New Roman" w:hAnsi="Times New Roman"/>
                <w:color w:val="000000"/>
                <w:sz w:val="22"/>
                <w:szCs w:val="22"/>
              </w:rPr>
              <w:t>s</w:t>
            </w:r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redstva</w:t>
            </w:r>
            <w:proofErr w:type="spellEnd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</w:t>
            </w:r>
            <w:proofErr w:type="spellStart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županijskog</w:t>
            </w:r>
            <w:proofErr w:type="spellEnd"/>
            <w:proofErr w:type="gramEnd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proračuna</w:t>
            </w:r>
            <w:proofErr w:type="spellEnd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i </w:t>
            </w:r>
            <w:proofErr w:type="spellStart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Ministarstva</w:t>
            </w:r>
            <w:proofErr w:type="spellEnd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regionalnog</w:t>
            </w:r>
            <w:proofErr w:type="spellEnd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razvoja</w:t>
            </w:r>
            <w:proofErr w:type="spellEnd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  <w:p w:rsidR="007E24DC" w:rsidRPr="007E24DC" w:rsidRDefault="007E24DC" w:rsidP="007E24DC">
            <w:pPr>
              <w:ind w:left="-24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564D3" w:rsidRPr="00FB28A0" w:rsidTr="007E24DC">
        <w:trPr>
          <w:trHeight w:val="300"/>
        </w:trPr>
        <w:tc>
          <w:tcPr>
            <w:tcW w:w="10820" w:type="dxa"/>
            <w:gridSpan w:val="8"/>
            <w:noWrap/>
            <w:vAlign w:val="bottom"/>
            <w:hideMark/>
          </w:tcPr>
          <w:p w:rsidR="004564D3" w:rsidRPr="00FB28A0" w:rsidRDefault="004564D3" w:rsidP="007E24DC">
            <w:pPr>
              <w:ind w:left="-24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  <w:r w:rsidR="00705EFD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2. Sa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konta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922110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Višak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prihoda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poslovanja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donesen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je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na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konto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922220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Manjak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prihoda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od </w:t>
            </w:r>
            <w:proofErr w:type="spellStart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nefi</w:t>
            </w:r>
            <w:proofErr w:type="spellEnd"/>
            <w:r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4564D3" w:rsidRPr="00FB28A0" w:rsidTr="007E24DC">
        <w:trPr>
          <w:trHeight w:val="300"/>
        </w:trPr>
        <w:tc>
          <w:tcPr>
            <w:tcW w:w="10820" w:type="dxa"/>
            <w:gridSpan w:val="8"/>
            <w:noWrap/>
            <w:vAlign w:val="bottom"/>
            <w:hideMark/>
          </w:tcPr>
          <w:p w:rsidR="004564D3" w:rsidRPr="00FB28A0" w:rsidRDefault="002617D3" w:rsidP="007E24DC">
            <w:pPr>
              <w:ind w:left="-24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</w:t>
            </w:r>
            <w:proofErr w:type="spellStart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nancijske</w:t>
            </w:r>
            <w:proofErr w:type="spellEnd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imovine</w:t>
            </w:r>
            <w:proofErr w:type="spellEnd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iznos</w:t>
            </w:r>
            <w:proofErr w:type="spellEnd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od 363,60 €. </w:t>
            </w:r>
            <w:proofErr w:type="spellStart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Iznos</w:t>
            </w:r>
            <w:proofErr w:type="spellEnd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je </w:t>
            </w:r>
            <w:proofErr w:type="spellStart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prenesen</w:t>
            </w:r>
            <w:proofErr w:type="spellEnd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sa</w:t>
            </w:r>
            <w:proofErr w:type="spellEnd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mjesta</w:t>
            </w:r>
            <w:proofErr w:type="spellEnd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prihoda</w:t>
            </w:r>
            <w:proofErr w:type="spellEnd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  <w:proofErr w:type="spellStart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troška</w:t>
            </w:r>
            <w:proofErr w:type="spellEnd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Energetska</w:t>
            </w:r>
            <w:proofErr w:type="spellEnd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obnova</w:t>
            </w:r>
            <w:proofErr w:type="spellEnd"/>
          </w:p>
        </w:tc>
      </w:tr>
      <w:tr w:rsidR="004564D3" w:rsidRPr="00FB28A0" w:rsidTr="007E24DC">
        <w:trPr>
          <w:trHeight w:val="300"/>
        </w:trPr>
        <w:tc>
          <w:tcPr>
            <w:tcW w:w="10820" w:type="dxa"/>
            <w:gridSpan w:val="8"/>
            <w:noWrap/>
            <w:vAlign w:val="bottom"/>
            <w:hideMark/>
          </w:tcPr>
          <w:p w:rsidR="004564D3" w:rsidRPr="00FB28A0" w:rsidRDefault="00705EFD" w:rsidP="007E24DC">
            <w:pPr>
              <w:ind w:left="-24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</w:t>
            </w:r>
            <w:proofErr w:type="spellStart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školske</w:t>
            </w:r>
            <w:proofErr w:type="spellEnd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zgrade</w:t>
            </w:r>
            <w:proofErr w:type="spellEnd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na</w:t>
            </w:r>
            <w:proofErr w:type="spellEnd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Enegretsku</w:t>
            </w:r>
            <w:proofErr w:type="spellEnd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obnovu</w:t>
            </w:r>
            <w:proofErr w:type="spellEnd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školsko-sportske</w:t>
            </w:r>
            <w:proofErr w:type="spellEnd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dvorane</w:t>
            </w:r>
            <w:proofErr w:type="spellEnd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zbog</w:t>
            </w:r>
            <w:proofErr w:type="spellEnd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konačnog</w:t>
            </w:r>
            <w:proofErr w:type="spellEnd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obračuna</w:t>
            </w:r>
            <w:proofErr w:type="spellEnd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troškova</w:t>
            </w:r>
            <w:proofErr w:type="spellEnd"/>
          </w:p>
        </w:tc>
      </w:tr>
      <w:tr w:rsidR="004564D3" w:rsidRPr="00FB28A0" w:rsidTr="007E24DC">
        <w:trPr>
          <w:gridAfter w:val="4"/>
          <w:wAfter w:w="5540" w:type="dxa"/>
          <w:trHeight w:val="300"/>
        </w:trPr>
        <w:tc>
          <w:tcPr>
            <w:tcW w:w="5280" w:type="dxa"/>
            <w:gridSpan w:val="4"/>
            <w:noWrap/>
            <w:vAlign w:val="bottom"/>
            <w:hideMark/>
          </w:tcPr>
          <w:p w:rsidR="004564D3" w:rsidRPr="00FB28A0" w:rsidRDefault="00705EFD" w:rsidP="007E24DC">
            <w:pPr>
              <w:ind w:left="-24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</w:t>
            </w:r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 </w:t>
            </w:r>
            <w:proofErr w:type="spellStart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prihoda</w:t>
            </w:r>
            <w:proofErr w:type="spellEnd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za </w:t>
            </w:r>
            <w:proofErr w:type="spellStart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jedan</w:t>
            </w:r>
            <w:proofErr w:type="spellEnd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i </w:t>
            </w:r>
            <w:proofErr w:type="spellStart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drugi</w:t>
            </w:r>
            <w:proofErr w:type="spellEnd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projekt</w:t>
            </w:r>
            <w:proofErr w:type="spellEnd"/>
            <w:r w:rsidR="004564D3" w:rsidRPr="00FB28A0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</w:tr>
    </w:tbl>
    <w:p w:rsidR="004564D3" w:rsidRPr="00FB28A0" w:rsidRDefault="004564D3" w:rsidP="007E24DC">
      <w:pPr>
        <w:tabs>
          <w:tab w:val="left" w:pos="3240"/>
        </w:tabs>
        <w:ind w:left="-142" w:right="56"/>
        <w:rPr>
          <w:rFonts w:ascii="Times New Roman" w:hAnsi="Times New Roman"/>
          <w:sz w:val="22"/>
          <w:szCs w:val="22"/>
        </w:rPr>
      </w:pPr>
    </w:p>
    <w:p w:rsidR="004564D3" w:rsidRPr="00FB28A0" w:rsidRDefault="004564D3" w:rsidP="007E24DC">
      <w:pPr>
        <w:ind w:left="-142" w:right="56"/>
        <w:rPr>
          <w:rFonts w:ascii="Times New Roman" w:hAnsi="Times New Roman"/>
          <w:sz w:val="22"/>
          <w:szCs w:val="22"/>
        </w:rPr>
      </w:pPr>
      <w:proofErr w:type="spellStart"/>
      <w:r w:rsidRPr="00FB28A0">
        <w:rPr>
          <w:rFonts w:ascii="Times New Roman" w:hAnsi="Times New Roman"/>
          <w:b/>
          <w:sz w:val="22"/>
          <w:szCs w:val="22"/>
        </w:rPr>
        <w:t>Obrazloženje</w:t>
      </w:r>
      <w:proofErr w:type="spellEnd"/>
      <w:r w:rsidRPr="00FB28A0">
        <w:rPr>
          <w:rFonts w:ascii="Times New Roman" w:hAnsi="Times New Roman"/>
          <w:b/>
          <w:sz w:val="22"/>
          <w:szCs w:val="22"/>
        </w:rPr>
        <w:t>:</w:t>
      </w:r>
      <w:r w:rsidRPr="00FB28A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B28A0">
        <w:rPr>
          <w:rFonts w:ascii="Times New Roman" w:hAnsi="Times New Roman"/>
          <w:sz w:val="22"/>
          <w:szCs w:val="22"/>
        </w:rPr>
        <w:t>Sukladno</w:t>
      </w:r>
      <w:proofErr w:type="spellEnd"/>
      <w:r w:rsidRPr="00FB28A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B28A0">
        <w:rPr>
          <w:rFonts w:ascii="Times New Roman" w:hAnsi="Times New Roman"/>
          <w:sz w:val="22"/>
          <w:szCs w:val="22"/>
        </w:rPr>
        <w:t>Pravilniku</w:t>
      </w:r>
      <w:proofErr w:type="spellEnd"/>
      <w:r w:rsidRPr="00FB28A0">
        <w:rPr>
          <w:rFonts w:ascii="Times New Roman" w:hAnsi="Times New Roman"/>
          <w:sz w:val="22"/>
          <w:szCs w:val="22"/>
        </w:rPr>
        <w:t xml:space="preserve"> o </w:t>
      </w:r>
      <w:proofErr w:type="spellStart"/>
      <w:r w:rsidRPr="00FB28A0">
        <w:rPr>
          <w:rFonts w:ascii="Times New Roman" w:hAnsi="Times New Roman"/>
          <w:sz w:val="22"/>
          <w:szCs w:val="22"/>
        </w:rPr>
        <w:t>proračunskom</w:t>
      </w:r>
      <w:proofErr w:type="spellEnd"/>
      <w:r w:rsidRPr="00FB28A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B28A0">
        <w:rPr>
          <w:rFonts w:ascii="Times New Roman" w:hAnsi="Times New Roman"/>
          <w:sz w:val="22"/>
          <w:szCs w:val="22"/>
        </w:rPr>
        <w:t>računovodstvu</w:t>
      </w:r>
      <w:proofErr w:type="spellEnd"/>
      <w:r w:rsidRPr="00FB28A0">
        <w:rPr>
          <w:rFonts w:ascii="Times New Roman" w:hAnsi="Times New Roman"/>
          <w:sz w:val="22"/>
          <w:szCs w:val="22"/>
        </w:rPr>
        <w:t xml:space="preserve"> i </w:t>
      </w:r>
      <w:proofErr w:type="spellStart"/>
      <w:r w:rsidRPr="00FB28A0">
        <w:rPr>
          <w:rFonts w:ascii="Times New Roman" w:hAnsi="Times New Roman"/>
          <w:sz w:val="22"/>
          <w:szCs w:val="22"/>
        </w:rPr>
        <w:t>računskom</w:t>
      </w:r>
      <w:proofErr w:type="spellEnd"/>
      <w:r w:rsidRPr="00FB28A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B28A0">
        <w:rPr>
          <w:rFonts w:ascii="Times New Roman" w:hAnsi="Times New Roman"/>
          <w:sz w:val="22"/>
          <w:szCs w:val="22"/>
        </w:rPr>
        <w:t>planu</w:t>
      </w:r>
      <w:proofErr w:type="spellEnd"/>
      <w:r w:rsidRPr="00FB28A0">
        <w:rPr>
          <w:rFonts w:ascii="Times New Roman" w:hAnsi="Times New Roman"/>
          <w:sz w:val="22"/>
          <w:szCs w:val="22"/>
        </w:rPr>
        <w:t xml:space="preserve"> (NN 124/14., 115/15., 87/16., 3/18.,126/19.,108/20.)   i </w:t>
      </w:r>
      <w:proofErr w:type="spellStart"/>
      <w:r w:rsidRPr="00FB28A0">
        <w:rPr>
          <w:rFonts w:ascii="Times New Roman" w:hAnsi="Times New Roman"/>
          <w:sz w:val="22"/>
          <w:szCs w:val="22"/>
        </w:rPr>
        <w:t>članku</w:t>
      </w:r>
      <w:proofErr w:type="spellEnd"/>
      <w:r w:rsidRPr="00FB28A0">
        <w:rPr>
          <w:rFonts w:ascii="Times New Roman" w:hAnsi="Times New Roman"/>
          <w:sz w:val="22"/>
          <w:szCs w:val="22"/>
        </w:rPr>
        <w:t xml:space="preserve"> 74. </w:t>
      </w:r>
      <w:proofErr w:type="spellStart"/>
      <w:r w:rsidRPr="00FB28A0">
        <w:rPr>
          <w:rFonts w:ascii="Times New Roman" w:hAnsi="Times New Roman"/>
          <w:sz w:val="22"/>
          <w:szCs w:val="22"/>
        </w:rPr>
        <w:t>točka</w:t>
      </w:r>
      <w:proofErr w:type="spellEnd"/>
      <w:r w:rsidRPr="00FB28A0">
        <w:rPr>
          <w:rFonts w:ascii="Times New Roman" w:hAnsi="Times New Roman"/>
          <w:sz w:val="22"/>
          <w:szCs w:val="22"/>
        </w:rPr>
        <w:t xml:space="preserve"> 7. </w:t>
      </w:r>
      <w:proofErr w:type="spellStart"/>
      <w:r w:rsidRPr="00FB28A0">
        <w:rPr>
          <w:rFonts w:ascii="Times New Roman" w:hAnsi="Times New Roman"/>
          <w:sz w:val="22"/>
          <w:szCs w:val="22"/>
        </w:rPr>
        <w:t>alineja</w:t>
      </w:r>
      <w:proofErr w:type="spellEnd"/>
      <w:r w:rsidRPr="00FB28A0">
        <w:rPr>
          <w:rFonts w:ascii="Times New Roman" w:hAnsi="Times New Roman"/>
          <w:sz w:val="22"/>
          <w:szCs w:val="22"/>
        </w:rPr>
        <w:t xml:space="preserve"> 2. </w:t>
      </w:r>
      <w:proofErr w:type="spellStart"/>
      <w:r w:rsidRPr="00FB28A0">
        <w:rPr>
          <w:rFonts w:ascii="Times New Roman" w:hAnsi="Times New Roman"/>
          <w:sz w:val="22"/>
          <w:szCs w:val="22"/>
        </w:rPr>
        <w:t>Statuta</w:t>
      </w:r>
      <w:proofErr w:type="spellEnd"/>
      <w:r w:rsidRPr="00FB28A0">
        <w:rPr>
          <w:rFonts w:ascii="Times New Roman" w:hAnsi="Times New Roman"/>
          <w:sz w:val="22"/>
          <w:szCs w:val="22"/>
        </w:rPr>
        <w:t xml:space="preserve"> OŠ Ivanska, a </w:t>
      </w:r>
      <w:proofErr w:type="spellStart"/>
      <w:r w:rsidRPr="00FB28A0">
        <w:rPr>
          <w:rFonts w:ascii="Times New Roman" w:hAnsi="Times New Roman"/>
          <w:sz w:val="22"/>
          <w:szCs w:val="22"/>
        </w:rPr>
        <w:t>prema</w:t>
      </w:r>
      <w:proofErr w:type="spellEnd"/>
      <w:r w:rsidRPr="00FB28A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B28A0">
        <w:rPr>
          <w:rFonts w:ascii="Times New Roman" w:hAnsi="Times New Roman"/>
          <w:sz w:val="22"/>
          <w:szCs w:val="22"/>
        </w:rPr>
        <w:t>prijedlogu</w:t>
      </w:r>
      <w:proofErr w:type="spellEnd"/>
      <w:r w:rsidRPr="00FB28A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B28A0">
        <w:rPr>
          <w:rFonts w:ascii="Times New Roman" w:hAnsi="Times New Roman"/>
          <w:sz w:val="22"/>
          <w:szCs w:val="22"/>
        </w:rPr>
        <w:t>ravnateljice</w:t>
      </w:r>
      <w:proofErr w:type="spellEnd"/>
      <w:r w:rsidRPr="00FB28A0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FB28A0">
        <w:rPr>
          <w:rFonts w:ascii="Times New Roman" w:hAnsi="Times New Roman"/>
          <w:sz w:val="22"/>
          <w:szCs w:val="22"/>
        </w:rPr>
        <w:t>Školski</w:t>
      </w:r>
      <w:proofErr w:type="spellEnd"/>
      <w:r w:rsidRPr="00FB28A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B28A0">
        <w:rPr>
          <w:rFonts w:ascii="Times New Roman" w:hAnsi="Times New Roman"/>
          <w:sz w:val="22"/>
          <w:szCs w:val="22"/>
        </w:rPr>
        <w:t>odbor</w:t>
      </w:r>
      <w:proofErr w:type="spellEnd"/>
      <w:r w:rsidRPr="00FB28A0">
        <w:rPr>
          <w:rFonts w:ascii="Times New Roman" w:hAnsi="Times New Roman"/>
          <w:sz w:val="22"/>
          <w:szCs w:val="22"/>
        </w:rPr>
        <w:t xml:space="preserve"> OŠ Ivanska </w:t>
      </w:r>
      <w:proofErr w:type="spellStart"/>
      <w:proofErr w:type="gramStart"/>
      <w:r w:rsidRPr="00FB28A0">
        <w:rPr>
          <w:rFonts w:ascii="Times New Roman" w:hAnsi="Times New Roman"/>
          <w:sz w:val="22"/>
          <w:szCs w:val="22"/>
        </w:rPr>
        <w:t>donosi</w:t>
      </w:r>
      <w:proofErr w:type="spellEnd"/>
      <w:r w:rsidRPr="00FB28A0">
        <w:rPr>
          <w:rFonts w:ascii="Times New Roman" w:hAnsi="Times New Roman"/>
          <w:sz w:val="22"/>
          <w:szCs w:val="22"/>
        </w:rPr>
        <w:t xml:space="preserve">  gore</w:t>
      </w:r>
      <w:proofErr w:type="gramEnd"/>
      <w:r w:rsidRPr="00FB28A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B28A0">
        <w:rPr>
          <w:rFonts w:ascii="Times New Roman" w:hAnsi="Times New Roman"/>
          <w:sz w:val="22"/>
          <w:szCs w:val="22"/>
        </w:rPr>
        <w:t>izrečenu</w:t>
      </w:r>
      <w:proofErr w:type="spellEnd"/>
      <w:r w:rsidRPr="00FB28A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B28A0">
        <w:rPr>
          <w:rFonts w:ascii="Times New Roman" w:hAnsi="Times New Roman"/>
          <w:sz w:val="22"/>
          <w:szCs w:val="22"/>
        </w:rPr>
        <w:t>Odluku</w:t>
      </w:r>
      <w:proofErr w:type="spellEnd"/>
      <w:r w:rsidRPr="00FB28A0">
        <w:rPr>
          <w:rFonts w:ascii="Times New Roman" w:hAnsi="Times New Roman"/>
          <w:sz w:val="22"/>
          <w:szCs w:val="22"/>
        </w:rPr>
        <w:t xml:space="preserve">. </w:t>
      </w:r>
    </w:p>
    <w:p w:rsidR="009F7531" w:rsidRPr="00FB28A0" w:rsidRDefault="009F7531" w:rsidP="009F7531">
      <w:pPr>
        <w:rPr>
          <w:rFonts w:ascii="Times New Roman" w:hAnsi="Times New Roman"/>
          <w:sz w:val="22"/>
          <w:szCs w:val="22"/>
          <w:lang w:val="hr-HR"/>
        </w:rPr>
      </w:pPr>
    </w:p>
    <w:p w:rsidR="00423BE3" w:rsidRPr="00964906" w:rsidRDefault="009F7531" w:rsidP="009F7531">
      <w:pPr>
        <w:tabs>
          <w:tab w:val="left" w:pos="5520"/>
        </w:tabs>
        <w:rPr>
          <w:rFonts w:ascii="Times New Roman" w:hAnsi="Times New Roman"/>
          <w:lang w:val="hr-HR"/>
        </w:rPr>
      </w:pPr>
      <w:r w:rsidRPr="00FB28A0">
        <w:rPr>
          <w:rFonts w:ascii="Times New Roman" w:hAnsi="Times New Roman"/>
          <w:sz w:val="22"/>
          <w:szCs w:val="22"/>
          <w:lang w:val="hr-HR"/>
        </w:rPr>
        <w:tab/>
      </w:r>
      <w:r w:rsidRPr="00964906">
        <w:rPr>
          <w:rFonts w:ascii="Times New Roman" w:hAnsi="Times New Roman"/>
          <w:lang w:val="hr-HR"/>
        </w:rPr>
        <w:t>Predsjednica Školskog odbora:</w:t>
      </w:r>
    </w:p>
    <w:p w:rsidR="009F7531" w:rsidRPr="00964906" w:rsidRDefault="009F7531" w:rsidP="009F7531">
      <w:pPr>
        <w:tabs>
          <w:tab w:val="left" w:pos="5520"/>
        </w:tabs>
        <w:rPr>
          <w:rFonts w:ascii="Times New Roman" w:hAnsi="Times New Roman"/>
          <w:lang w:val="hr-HR"/>
        </w:rPr>
      </w:pPr>
      <w:r w:rsidRPr="00964906">
        <w:rPr>
          <w:rFonts w:ascii="Times New Roman" w:hAnsi="Times New Roman"/>
          <w:lang w:val="hr-HR"/>
        </w:rPr>
        <w:tab/>
        <w:t xml:space="preserve">          Petrić Marina</w:t>
      </w:r>
    </w:p>
    <w:p w:rsidR="009F7531" w:rsidRPr="00964906" w:rsidRDefault="009F7531" w:rsidP="009F7531">
      <w:pPr>
        <w:tabs>
          <w:tab w:val="left" w:pos="5520"/>
        </w:tabs>
        <w:rPr>
          <w:rFonts w:ascii="Times New Roman" w:hAnsi="Times New Roman"/>
          <w:lang w:val="hr-HR"/>
        </w:rPr>
      </w:pPr>
    </w:p>
    <w:p w:rsidR="009F7531" w:rsidRDefault="009F7531" w:rsidP="009F7531">
      <w:pPr>
        <w:tabs>
          <w:tab w:val="left" w:pos="5520"/>
        </w:tabs>
        <w:rPr>
          <w:rFonts w:ascii="Times New Roman" w:hAnsi="Times New Roman"/>
          <w:lang w:val="hr-HR"/>
        </w:rPr>
      </w:pPr>
      <w:r w:rsidRPr="00964906">
        <w:rPr>
          <w:rFonts w:ascii="Times New Roman" w:hAnsi="Times New Roman"/>
          <w:lang w:val="hr-HR"/>
        </w:rPr>
        <w:tab/>
        <w:t>________________________</w:t>
      </w:r>
    </w:p>
    <w:p w:rsidR="00964906" w:rsidRDefault="00964906" w:rsidP="009F7531">
      <w:pPr>
        <w:tabs>
          <w:tab w:val="left" w:pos="5520"/>
        </w:tabs>
        <w:rPr>
          <w:rFonts w:ascii="Times New Roman" w:hAnsi="Times New Roman"/>
          <w:lang w:val="hr-HR"/>
        </w:rPr>
      </w:pPr>
    </w:p>
    <w:p w:rsidR="00964906" w:rsidRDefault="00964906" w:rsidP="009F7531">
      <w:pPr>
        <w:tabs>
          <w:tab w:val="left" w:pos="5520"/>
        </w:tabs>
        <w:rPr>
          <w:rFonts w:ascii="Times New Roman" w:hAnsi="Times New Roman"/>
          <w:lang w:val="hr-HR"/>
        </w:rPr>
      </w:pPr>
    </w:p>
    <w:p w:rsidR="00964906" w:rsidRPr="00705EFD" w:rsidRDefault="00964906" w:rsidP="009F7531">
      <w:pPr>
        <w:tabs>
          <w:tab w:val="left" w:pos="5520"/>
        </w:tabs>
        <w:rPr>
          <w:rFonts w:ascii="Times New Roman" w:hAnsi="Times New Roman"/>
          <w:lang w:val="hr-HR"/>
        </w:rPr>
      </w:pPr>
      <w:r w:rsidRPr="00705EFD">
        <w:rPr>
          <w:rFonts w:ascii="Times New Roman" w:hAnsi="Times New Roman"/>
          <w:lang w:val="hr-HR"/>
        </w:rPr>
        <w:t>Dostaviti:</w:t>
      </w:r>
    </w:p>
    <w:p w:rsidR="00964906" w:rsidRPr="00705EFD" w:rsidRDefault="00964906" w:rsidP="00964906">
      <w:pPr>
        <w:pStyle w:val="Odlomakpopisa"/>
        <w:numPr>
          <w:ilvl w:val="0"/>
          <w:numId w:val="1"/>
        </w:numPr>
        <w:tabs>
          <w:tab w:val="left" w:pos="5520"/>
        </w:tabs>
        <w:rPr>
          <w:rFonts w:ascii="Times New Roman" w:hAnsi="Times New Roman"/>
          <w:lang w:val="hr-HR"/>
        </w:rPr>
      </w:pPr>
      <w:r w:rsidRPr="00705EFD">
        <w:rPr>
          <w:rFonts w:ascii="Times New Roman" w:hAnsi="Times New Roman"/>
          <w:lang w:val="hr-HR"/>
        </w:rPr>
        <w:t>Ravnateljica</w:t>
      </w:r>
    </w:p>
    <w:p w:rsidR="00964906" w:rsidRPr="00705EFD" w:rsidRDefault="00964906" w:rsidP="00964906">
      <w:pPr>
        <w:pStyle w:val="Odlomakpopisa"/>
        <w:numPr>
          <w:ilvl w:val="0"/>
          <w:numId w:val="1"/>
        </w:numPr>
        <w:tabs>
          <w:tab w:val="left" w:pos="5520"/>
        </w:tabs>
        <w:rPr>
          <w:rFonts w:ascii="Times New Roman" w:hAnsi="Times New Roman"/>
          <w:lang w:val="hr-HR"/>
        </w:rPr>
      </w:pPr>
      <w:r w:rsidRPr="00705EFD">
        <w:rPr>
          <w:rFonts w:ascii="Times New Roman" w:hAnsi="Times New Roman"/>
          <w:lang w:val="hr-HR"/>
        </w:rPr>
        <w:t>Računovodstvo</w:t>
      </w:r>
    </w:p>
    <w:p w:rsidR="00964906" w:rsidRPr="00705EFD" w:rsidRDefault="00964906" w:rsidP="00964906">
      <w:pPr>
        <w:pStyle w:val="Odlomakpopisa"/>
        <w:numPr>
          <w:ilvl w:val="0"/>
          <w:numId w:val="1"/>
        </w:numPr>
        <w:tabs>
          <w:tab w:val="left" w:pos="5520"/>
        </w:tabs>
        <w:rPr>
          <w:rFonts w:ascii="Times New Roman" w:hAnsi="Times New Roman"/>
          <w:lang w:val="hr-HR"/>
        </w:rPr>
      </w:pPr>
      <w:r w:rsidRPr="00705EFD">
        <w:rPr>
          <w:rFonts w:ascii="Times New Roman" w:hAnsi="Times New Roman"/>
          <w:lang w:val="hr-HR"/>
        </w:rPr>
        <w:t>Pismohrana, ovdje</w:t>
      </w:r>
    </w:p>
    <w:sectPr w:rsidR="00964906" w:rsidRPr="00705EFD" w:rsidSect="007E24DC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66A1A"/>
    <w:multiLevelType w:val="hybridMultilevel"/>
    <w:tmpl w:val="7F6E1E6E"/>
    <w:lvl w:ilvl="0" w:tplc="04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5DA5"/>
    <w:rsid w:val="00144FCD"/>
    <w:rsid w:val="002617D3"/>
    <w:rsid w:val="00265DB3"/>
    <w:rsid w:val="002A32B8"/>
    <w:rsid w:val="002C7DB5"/>
    <w:rsid w:val="002E7452"/>
    <w:rsid w:val="003A2BBB"/>
    <w:rsid w:val="00423BE3"/>
    <w:rsid w:val="004564D3"/>
    <w:rsid w:val="004C58DF"/>
    <w:rsid w:val="00705EFD"/>
    <w:rsid w:val="007E24DC"/>
    <w:rsid w:val="00964906"/>
    <w:rsid w:val="009A09DC"/>
    <w:rsid w:val="009F7531"/>
    <w:rsid w:val="00A65612"/>
    <w:rsid w:val="00AF68CB"/>
    <w:rsid w:val="00B4671B"/>
    <w:rsid w:val="00C52ADD"/>
    <w:rsid w:val="00D47D37"/>
    <w:rsid w:val="00DE5DA5"/>
    <w:rsid w:val="00DF7B9D"/>
    <w:rsid w:val="00FB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93E8D"/>
  <w15:docId w15:val="{295217B0-DE26-4C81-9EE0-E9D988D44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671B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B4671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4671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4671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4671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4671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4671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B4671B"/>
    <w:pPr>
      <w:spacing w:before="240" w:after="60"/>
      <w:outlineLvl w:val="6"/>
    </w:pPr>
    <w:rPr>
      <w:rFonts w:cstheme="majorBidi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4671B"/>
    <w:pPr>
      <w:spacing w:before="240" w:after="60"/>
      <w:outlineLvl w:val="7"/>
    </w:pPr>
    <w:rPr>
      <w:rFonts w:cstheme="majorBidi"/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B4671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4671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4671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4671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B4671B"/>
    <w:rPr>
      <w:rFonts w:cstheme="maj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B4671B"/>
    <w:rPr>
      <w:rFonts w:cstheme="maj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B4671B"/>
    <w:rPr>
      <w:rFonts w:cstheme="majorBidi"/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B4671B"/>
    <w:rPr>
      <w:rFonts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B4671B"/>
    <w:rPr>
      <w:rFonts w:cstheme="maj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B4671B"/>
    <w:rPr>
      <w:rFonts w:asciiTheme="majorHAnsi" w:eastAsiaTheme="majorEastAsia" w:hAnsiTheme="majorHAnsi" w:cstheme="majorBidi"/>
    </w:rPr>
  </w:style>
  <w:style w:type="paragraph" w:styleId="Naslov">
    <w:name w:val="Title"/>
    <w:basedOn w:val="Normal"/>
    <w:next w:val="Normal"/>
    <w:link w:val="NaslovChar"/>
    <w:uiPriority w:val="10"/>
    <w:qFormat/>
    <w:rsid w:val="00B4671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B4671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4671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uiPriority w:val="11"/>
    <w:rsid w:val="00B4671B"/>
    <w:rPr>
      <w:rFonts w:asciiTheme="majorHAnsi" w:eastAsiaTheme="majorEastAsia" w:hAnsiTheme="majorHAnsi" w:cstheme="majorBidi"/>
      <w:sz w:val="24"/>
      <w:szCs w:val="24"/>
    </w:rPr>
  </w:style>
  <w:style w:type="character" w:styleId="Naglaeno">
    <w:name w:val="Strong"/>
    <w:basedOn w:val="Zadanifontodlomka"/>
    <w:uiPriority w:val="22"/>
    <w:qFormat/>
    <w:rsid w:val="00B4671B"/>
    <w:rPr>
      <w:b/>
      <w:bCs/>
    </w:rPr>
  </w:style>
  <w:style w:type="character" w:styleId="Istaknuto">
    <w:name w:val="Emphasis"/>
    <w:basedOn w:val="Zadanifontodlomka"/>
    <w:uiPriority w:val="20"/>
    <w:qFormat/>
    <w:rsid w:val="00B4671B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B4671B"/>
    <w:rPr>
      <w:szCs w:val="32"/>
    </w:rPr>
  </w:style>
  <w:style w:type="paragraph" w:styleId="Odlomakpopisa">
    <w:name w:val="List Paragraph"/>
    <w:basedOn w:val="Normal"/>
    <w:uiPriority w:val="34"/>
    <w:qFormat/>
    <w:rsid w:val="00B4671B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B4671B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B4671B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B4671B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B4671B"/>
    <w:rPr>
      <w:b/>
      <w:i/>
      <w:sz w:val="24"/>
    </w:rPr>
  </w:style>
  <w:style w:type="character" w:styleId="Neupadljivoisticanje">
    <w:name w:val="Subtle Emphasis"/>
    <w:uiPriority w:val="19"/>
    <w:qFormat/>
    <w:rsid w:val="00B4671B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B4671B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B4671B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B4671B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B4671B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B4671B"/>
    <w:pPr>
      <w:outlineLvl w:val="9"/>
    </w:pPr>
  </w:style>
  <w:style w:type="character" w:styleId="Hiperveza">
    <w:name w:val="Hyperlink"/>
    <w:basedOn w:val="Zadanifontodlomka"/>
    <w:rsid w:val="0096490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490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9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-ivanska-001@skole.htne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cp:lastPrinted>2023-06-29T06:48:00Z</cp:lastPrinted>
  <dcterms:created xsi:type="dcterms:W3CDTF">2020-04-14T08:56:00Z</dcterms:created>
  <dcterms:modified xsi:type="dcterms:W3CDTF">2023-06-29T06:51:00Z</dcterms:modified>
</cp:coreProperties>
</file>