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430" w:rsidRPr="004703A6" w:rsidRDefault="00A06430" w:rsidP="005910EF">
      <w:pPr>
        <w:spacing w:after="0" w:line="240" w:lineRule="auto"/>
        <w:jc w:val="both"/>
        <w:rPr>
          <w:rFonts w:ascii="Times New Roman" w:hAnsi="Times New Roman" w:cs="Times New Roman"/>
          <w:b/>
          <w:color w:val="000000" w:themeColor="text1"/>
          <w:sz w:val="24"/>
          <w:szCs w:val="24"/>
        </w:rPr>
      </w:pPr>
      <w:r w:rsidRPr="004703A6">
        <w:rPr>
          <w:rFonts w:ascii="Times New Roman" w:hAnsi="Times New Roman" w:cs="Times New Roman"/>
          <w:b/>
          <w:color w:val="000000" w:themeColor="text1"/>
          <w:sz w:val="24"/>
          <w:szCs w:val="24"/>
        </w:rPr>
        <w:t xml:space="preserve">REPUBLIKA HRVATSKA </w:t>
      </w:r>
    </w:p>
    <w:p w:rsidR="00A06430" w:rsidRPr="004703A6" w:rsidRDefault="00A06430" w:rsidP="005910EF">
      <w:pPr>
        <w:spacing w:after="0" w:line="240" w:lineRule="auto"/>
        <w:jc w:val="both"/>
        <w:rPr>
          <w:rFonts w:ascii="Times New Roman" w:hAnsi="Times New Roman" w:cs="Times New Roman"/>
          <w:b/>
          <w:color w:val="000000" w:themeColor="text1"/>
          <w:sz w:val="24"/>
          <w:szCs w:val="24"/>
        </w:rPr>
      </w:pPr>
      <w:r w:rsidRPr="004703A6">
        <w:rPr>
          <w:rFonts w:ascii="Times New Roman" w:hAnsi="Times New Roman" w:cs="Times New Roman"/>
          <w:b/>
          <w:color w:val="000000" w:themeColor="text1"/>
          <w:sz w:val="24"/>
          <w:szCs w:val="24"/>
        </w:rPr>
        <w:t>OSNOVNA ŠKOLA IVANSKA</w:t>
      </w:r>
    </w:p>
    <w:p w:rsidR="00A06430" w:rsidRPr="004703A6" w:rsidRDefault="00A06430" w:rsidP="005910EF">
      <w:pPr>
        <w:spacing w:after="0" w:line="240" w:lineRule="auto"/>
        <w:jc w:val="both"/>
        <w:rPr>
          <w:rFonts w:ascii="Times New Roman" w:hAnsi="Times New Roman" w:cs="Times New Roman"/>
          <w:b/>
          <w:color w:val="000000" w:themeColor="text1"/>
          <w:sz w:val="24"/>
          <w:szCs w:val="24"/>
        </w:rPr>
      </w:pPr>
      <w:r w:rsidRPr="004703A6">
        <w:rPr>
          <w:rFonts w:ascii="Times New Roman" w:hAnsi="Times New Roman" w:cs="Times New Roman"/>
          <w:b/>
          <w:color w:val="000000" w:themeColor="text1"/>
          <w:sz w:val="24"/>
          <w:szCs w:val="24"/>
        </w:rPr>
        <w:t xml:space="preserve">Ulica Petra Preradovića 2, Ivanska </w:t>
      </w:r>
    </w:p>
    <w:p w:rsidR="00A06430" w:rsidRPr="004703A6" w:rsidRDefault="00A06430" w:rsidP="005910EF">
      <w:pPr>
        <w:spacing w:after="0" w:line="240" w:lineRule="auto"/>
        <w:jc w:val="both"/>
        <w:rPr>
          <w:rFonts w:ascii="Times New Roman" w:hAnsi="Times New Roman" w:cs="Times New Roman"/>
          <w:b/>
          <w:color w:val="000000" w:themeColor="text1"/>
          <w:sz w:val="24"/>
          <w:szCs w:val="24"/>
        </w:rPr>
      </w:pPr>
      <w:r w:rsidRPr="004703A6">
        <w:rPr>
          <w:rFonts w:ascii="Times New Roman" w:hAnsi="Times New Roman" w:cs="Times New Roman"/>
          <w:b/>
          <w:color w:val="000000" w:themeColor="text1"/>
          <w:sz w:val="24"/>
          <w:szCs w:val="24"/>
        </w:rPr>
        <w:t>Tel.fax:043/227-560, 043/227-567</w:t>
      </w:r>
    </w:p>
    <w:p w:rsidR="00A06430" w:rsidRDefault="00A06430" w:rsidP="005910EF">
      <w:pPr>
        <w:spacing w:after="0" w:line="240" w:lineRule="auto"/>
        <w:jc w:val="both"/>
        <w:rPr>
          <w:rFonts w:ascii="Times New Roman" w:hAnsi="Times New Roman" w:cs="Times New Roman"/>
          <w:b/>
          <w:color w:val="000000" w:themeColor="text1"/>
          <w:sz w:val="24"/>
          <w:szCs w:val="24"/>
        </w:rPr>
      </w:pPr>
      <w:proofErr w:type="spellStart"/>
      <w:r w:rsidRPr="004703A6">
        <w:rPr>
          <w:rFonts w:ascii="Times New Roman" w:hAnsi="Times New Roman" w:cs="Times New Roman"/>
          <w:b/>
          <w:color w:val="000000" w:themeColor="text1"/>
          <w:sz w:val="24"/>
          <w:szCs w:val="24"/>
        </w:rPr>
        <w:t>e-mail:ured@os-ivanska.skole.hr</w:t>
      </w:r>
      <w:proofErr w:type="spellEnd"/>
    </w:p>
    <w:p w:rsidR="005910EF" w:rsidRDefault="005910EF" w:rsidP="005910EF">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KLASA: 400-04/24-01/01</w:t>
      </w:r>
    </w:p>
    <w:p w:rsidR="005910EF" w:rsidRPr="004703A6" w:rsidRDefault="005910EF" w:rsidP="005910EF">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URBROJ: 2103-10-06-01-24-</w:t>
      </w:r>
      <w:r>
        <w:rPr>
          <w:rFonts w:ascii="Times New Roman" w:hAnsi="Times New Roman" w:cs="Times New Roman"/>
          <w:b/>
          <w:color w:val="000000" w:themeColor="text1"/>
          <w:sz w:val="24"/>
          <w:szCs w:val="24"/>
        </w:rPr>
        <w:t>6</w:t>
      </w:r>
    </w:p>
    <w:p w:rsidR="005207A1" w:rsidRDefault="00A06430" w:rsidP="005910EF">
      <w:pPr>
        <w:spacing w:after="0" w:line="240" w:lineRule="auto"/>
        <w:jc w:val="both"/>
        <w:rPr>
          <w:rFonts w:ascii="Times New Roman" w:hAnsi="Times New Roman" w:cs="Times New Roman"/>
          <w:b/>
          <w:color w:val="000000" w:themeColor="text1"/>
          <w:sz w:val="24"/>
          <w:szCs w:val="24"/>
        </w:rPr>
      </w:pPr>
      <w:r w:rsidRPr="004703A6">
        <w:rPr>
          <w:rFonts w:ascii="Times New Roman" w:hAnsi="Times New Roman" w:cs="Times New Roman"/>
          <w:b/>
          <w:color w:val="000000" w:themeColor="text1"/>
          <w:sz w:val="24"/>
          <w:szCs w:val="24"/>
        </w:rPr>
        <w:t xml:space="preserve">Ivanska, 25.03.2024. </w:t>
      </w:r>
    </w:p>
    <w:p w:rsidR="00101CD1" w:rsidRPr="005910EF" w:rsidRDefault="00101CD1" w:rsidP="00897A04">
      <w:pPr>
        <w:spacing w:after="0" w:line="360" w:lineRule="auto"/>
        <w:jc w:val="both"/>
        <w:rPr>
          <w:rFonts w:ascii="Times New Roman" w:hAnsi="Times New Roman" w:cs="Times New Roman"/>
          <w:b/>
          <w:color w:val="000000" w:themeColor="text1"/>
          <w:sz w:val="16"/>
          <w:szCs w:val="16"/>
        </w:rPr>
      </w:pPr>
    </w:p>
    <w:p w:rsidR="00101CD1" w:rsidRDefault="00897A04" w:rsidP="00101CD1">
      <w:pPr>
        <w:spacing w:after="0" w:line="360" w:lineRule="auto"/>
        <w:jc w:val="center"/>
        <w:rPr>
          <w:rFonts w:ascii="Times New Roman" w:hAnsi="Times New Roman" w:cs="Times New Roman"/>
          <w:b/>
          <w:color w:val="000000" w:themeColor="text1"/>
          <w:sz w:val="28"/>
          <w:szCs w:val="28"/>
        </w:rPr>
      </w:pPr>
      <w:r w:rsidRPr="006C1245">
        <w:rPr>
          <w:rFonts w:ascii="Times New Roman" w:hAnsi="Times New Roman" w:cs="Times New Roman"/>
          <w:b/>
          <w:color w:val="000000" w:themeColor="text1"/>
          <w:sz w:val="28"/>
          <w:szCs w:val="28"/>
        </w:rPr>
        <w:t>OBRAZLOŽENJE OPĆEG I POSEBNOG DIJELA IZVJEŠTAJA O IZVRŠENJU FINANCIJSKOG PLANA OŠ IVANSKA ZA 2023. GODIN</w:t>
      </w:r>
      <w:r w:rsidR="00101CD1">
        <w:rPr>
          <w:rFonts w:ascii="Times New Roman" w:hAnsi="Times New Roman" w:cs="Times New Roman"/>
          <w:b/>
          <w:color w:val="000000" w:themeColor="text1"/>
          <w:sz w:val="28"/>
          <w:szCs w:val="28"/>
        </w:rPr>
        <w:t>U</w:t>
      </w:r>
    </w:p>
    <w:p w:rsidR="005910EF" w:rsidRPr="005910EF" w:rsidRDefault="005910EF" w:rsidP="00101CD1">
      <w:pPr>
        <w:spacing w:after="0" w:line="360" w:lineRule="auto"/>
        <w:jc w:val="center"/>
        <w:rPr>
          <w:rFonts w:ascii="Times New Roman" w:hAnsi="Times New Roman" w:cs="Times New Roman"/>
          <w:b/>
          <w:color w:val="000000" w:themeColor="text1"/>
          <w:sz w:val="16"/>
          <w:szCs w:val="16"/>
        </w:rPr>
      </w:pPr>
    </w:p>
    <w:p w:rsidR="00E35758" w:rsidRDefault="00C128AB" w:rsidP="005910EF">
      <w:pPr>
        <w:pStyle w:val="box474667"/>
        <w:spacing w:before="0" w:beforeAutospacing="0" w:after="0" w:afterAutospacing="0"/>
        <w:ind w:left="720"/>
        <w:jc w:val="both"/>
        <w:textAlignment w:val="baseline"/>
        <w:rPr>
          <w:b/>
          <w:color w:val="000000" w:themeColor="text1"/>
        </w:rPr>
      </w:pPr>
      <w:r w:rsidRPr="006C1245">
        <w:rPr>
          <w:b/>
          <w:color w:val="000000" w:themeColor="text1"/>
        </w:rPr>
        <w:t>UVOD</w:t>
      </w:r>
    </w:p>
    <w:p w:rsidR="005910EF" w:rsidRPr="006C1245" w:rsidRDefault="005910EF" w:rsidP="005910EF">
      <w:pPr>
        <w:pStyle w:val="box474667"/>
        <w:spacing w:before="0" w:beforeAutospacing="0" w:after="0" w:afterAutospacing="0"/>
        <w:ind w:left="720"/>
        <w:jc w:val="both"/>
        <w:textAlignment w:val="baseline"/>
        <w:rPr>
          <w:b/>
          <w:color w:val="000000" w:themeColor="text1"/>
        </w:rPr>
      </w:pPr>
    </w:p>
    <w:p w:rsidR="004703A6" w:rsidRDefault="00B07553" w:rsidP="005910EF">
      <w:pPr>
        <w:pStyle w:val="box474667"/>
        <w:spacing w:before="0" w:beforeAutospacing="0" w:after="0" w:afterAutospacing="0"/>
        <w:jc w:val="both"/>
        <w:textAlignment w:val="baseline"/>
        <w:rPr>
          <w:color w:val="000000" w:themeColor="text1"/>
        </w:rPr>
      </w:pPr>
      <w:r w:rsidRPr="004703A6">
        <w:rPr>
          <w:color w:val="000000" w:themeColor="text1"/>
        </w:rPr>
        <w:t>Na temelju Zakona o proračunu (»Narodne novine«, broj 144/21.) donesen je Pravilnik o polugodišnjem i godišnjem izvještaju o izvršenju proračuna i financijskog plana</w:t>
      </w:r>
      <w:r w:rsidR="0053503A" w:rsidRPr="004703A6">
        <w:rPr>
          <w:color w:val="000000" w:themeColor="text1"/>
        </w:rPr>
        <w:t xml:space="preserve"> </w:t>
      </w:r>
      <w:bookmarkStart w:id="0" w:name="_Hlk161210354"/>
      <w:r w:rsidRPr="004703A6">
        <w:rPr>
          <w:color w:val="000000" w:themeColor="text1"/>
        </w:rPr>
        <w:t>(NN 085/2023)</w:t>
      </w:r>
      <w:bookmarkEnd w:id="0"/>
      <w:r w:rsidR="00897A04" w:rsidRPr="004703A6">
        <w:rPr>
          <w:color w:val="000000" w:themeColor="text1"/>
        </w:rPr>
        <w:t xml:space="preserve">. Prema Pravilniku </w:t>
      </w:r>
      <w:r w:rsidR="00054AEF" w:rsidRPr="004703A6">
        <w:rPr>
          <w:color w:val="000000" w:themeColor="text1"/>
        </w:rPr>
        <w:t>č</w:t>
      </w:r>
      <w:r w:rsidR="00897A04" w:rsidRPr="004703A6">
        <w:rPr>
          <w:color w:val="000000" w:themeColor="text1"/>
        </w:rPr>
        <w:t>lanka 4. Polugodišnji i godišnji izvještaj o izvršenju proračuna sadrži: opći dio, posebni dio, obrazloženje i posebne izvještaje.</w:t>
      </w:r>
    </w:p>
    <w:p w:rsidR="005207A1" w:rsidRDefault="004703A6" w:rsidP="005910EF">
      <w:pPr>
        <w:pStyle w:val="box474667"/>
        <w:shd w:val="clear" w:color="auto" w:fill="FFFFFF"/>
        <w:spacing w:before="34" w:beforeAutospacing="0" w:after="48" w:afterAutospacing="0"/>
        <w:jc w:val="both"/>
        <w:textAlignment w:val="baseline"/>
        <w:rPr>
          <w:color w:val="000000" w:themeColor="text1"/>
        </w:rPr>
      </w:pPr>
      <w:r w:rsidRPr="004703A6">
        <w:rPr>
          <w:color w:val="000000" w:themeColor="text1"/>
        </w:rPr>
        <w:t>OŠ Ivanska je proračunski korisnik Bjelovarsko-bilogorske županije, a posluje</w:t>
      </w:r>
      <w:r w:rsidR="00977B99">
        <w:rPr>
          <w:color w:val="000000" w:themeColor="text1"/>
        </w:rPr>
        <w:t xml:space="preserve"> preko </w:t>
      </w:r>
      <w:r w:rsidRPr="004703A6">
        <w:rPr>
          <w:color w:val="000000" w:themeColor="text1"/>
        </w:rPr>
        <w:t xml:space="preserve">ustrojene Riznice. Po uputama </w:t>
      </w:r>
      <w:r w:rsidR="00977B99">
        <w:rPr>
          <w:color w:val="000000" w:themeColor="text1"/>
        </w:rPr>
        <w:t>Osnivača</w:t>
      </w:r>
      <w:r w:rsidRPr="004703A6">
        <w:rPr>
          <w:color w:val="000000" w:themeColor="text1"/>
        </w:rPr>
        <w:t xml:space="preserve"> evidentir</w:t>
      </w:r>
      <w:r w:rsidR="00977B99">
        <w:rPr>
          <w:color w:val="000000" w:themeColor="text1"/>
        </w:rPr>
        <w:t>aju se</w:t>
      </w:r>
      <w:r w:rsidRPr="004703A6">
        <w:rPr>
          <w:color w:val="000000" w:themeColor="text1"/>
        </w:rPr>
        <w:t xml:space="preserve"> poslovne promjene u dvije cjeline i to proračunska sredstva koja obuhvaćaju sredstva </w:t>
      </w:r>
      <w:r w:rsidR="00977B99">
        <w:rPr>
          <w:color w:val="000000" w:themeColor="text1"/>
        </w:rPr>
        <w:t>Osnivača</w:t>
      </w:r>
      <w:r w:rsidRPr="004703A6">
        <w:rPr>
          <w:color w:val="000000" w:themeColor="text1"/>
        </w:rPr>
        <w:t xml:space="preserve"> i vlastita sredstva koja obuhvaćaju sredstva državnog proračuna i vlastita sredstva Škole. Izvještaj o izvršenju financijskog plana je izvještaj koji pokazuje kojim udjelom su ostvareni prihodi, primici, rashodi i izdaci u 2023. godini, u odnosu na  Financijski plan za 2023. godinu.</w:t>
      </w:r>
      <w:r w:rsidRPr="004703A6">
        <w:rPr>
          <w:color w:val="000000" w:themeColor="text1"/>
        </w:rPr>
        <w:tab/>
      </w:r>
    </w:p>
    <w:p w:rsidR="00054AEF" w:rsidRPr="004703A6" w:rsidRDefault="004703A6" w:rsidP="005910EF">
      <w:pPr>
        <w:pStyle w:val="box474667"/>
        <w:shd w:val="clear" w:color="auto" w:fill="FFFFFF"/>
        <w:spacing w:before="34" w:beforeAutospacing="0" w:after="48" w:afterAutospacing="0"/>
        <w:jc w:val="both"/>
        <w:textAlignment w:val="baseline"/>
        <w:rPr>
          <w:color w:val="000000" w:themeColor="text1"/>
        </w:rPr>
      </w:pPr>
      <w:r w:rsidRPr="004703A6">
        <w:rPr>
          <w:color w:val="000000" w:themeColor="text1"/>
        </w:rPr>
        <w:tab/>
      </w:r>
      <w:r w:rsidRPr="004703A6">
        <w:rPr>
          <w:color w:val="000000" w:themeColor="text1"/>
        </w:rPr>
        <w:tab/>
      </w:r>
      <w:r w:rsidRPr="004703A6">
        <w:rPr>
          <w:color w:val="000000" w:themeColor="text1"/>
        </w:rPr>
        <w:tab/>
      </w:r>
      <w:r w:rsidRPr="004703A6">
        <w:rPr>
          <w:color w:val="000000" w:themeColor="text1"/>
        </w:rPr>
        <w:tab/>
      </w:r>
    </w:p>
    <w:p w:rsidR="00E35758" w:rsidRDefault="00054AEF" w:rsidP="005910EF">
      <w:pPr>
        <w:pStyle w:val="Odlomakpopisa"/>
        <w:numPr>
          <w:ilvl w:val="0"/>
          <w:numId w:val="2"/>
        </w:numPr>
        <w:spacing w:after="0" w:line="240" w:lineRule="auto"/>
        <w:rPr>
          <w:rFonts w:ascii="Times New Roman" w:hAnsi="Times New Roman" w:cs="Times New Roman"/>
          <w:b/>
          <w:color w:val="000000" w:themeColor="text1"/>
          <w:sz w:val="24"/>
          <w:szCs w:val="24"/>
        </w:rPr>
      </w:pPr>
      <w:r w:rsidRPr="006C1245">
        <w:rPr>
          <w:rFonts w:ascii="Times New Roman" w:hAnsi="Times New Roman" w:cs="Times New Roman"/>
          <w:b/>
          <w:color w:val="000000" w:themeColor="text1"/>
          <w:sz w:val="24"/>
          <w:szCs w:val="24"/>
        </w:rPr>
        <w:t>OBRAZLOŽENJE OPĆEG</w:t>
      </w:r>
      <w:r w:rsidR="00F66CFC" w:rsidRPr="006C1245">
        <w:rPr>
          <w:rFonts w:ascii="Times New Roman" w:hAnsi="Times New Roman" w:cs="Times New Roman"/>
          <w:b/>
          <w:color w:val="000000" w:themeColor="text1"/>
          <w:sz w:val="24"/>
          <w:szCs w:val="24"/>
        </w:rPr>
        <w:t xml:space="preserve"> DIJELA</w:t>
      </w:r>
      <w:r w:rsidRPr="006C1245">
        <w:rPr>
          <w:rFonts w:ascii="Times New Roman" w:hAnsi="Times New Roman" w:cs="Times New Roman"/>
          <w:b/>
          <w:color w:val="000000" w:themeColor="text1"/>
          <w:sz w:val="24"/>
          <w:szCs w:val="24"/>
        </w:rPr>
        <w:t xml:space="preserve"> IZVJEŠTAJA O IZVRŠENJU FINANCIJSKOG PLANA OŠ IVANSKA ZA 2023. GODIN</w:t>
      </w:r>
      <w:r w:rsidR="00101CD1">
        <w:rPr>
          <w:rFonts w:ascii="Times New Roman" w:hAnsi="Times New Roman" w:cs="Times New Roman"/>
          <w:b/>
          <w:color w:val="000000" w:themeColor="text1"/>
          <w:sz w:val="24"/>
          <w:szCs w:val="24"/>
        </w:rPr>
        <w:t>U</w:t>
      </w:r>
    </w:p>
    <w:p w:rsidR="005910EF" w:rsidRPr="00E35758" w:rsidRDefault="005910EF" w:rsidP="005910EF">
      <w:pPr>
        <w:pStyle w:val="Odlomakpopisa"/>
        <w:spacing w:after="0" w:line="240" w:lineRule="auto"/>
        <w:rPr>
          <w:rFonts w:ascii="Times New Roman" w:hAnsi="Times New Roman" w:cs="Times New Roman"/>
          <w:b/>
          <w:color w:val="000000" w:themeColor="text1"/>
          <w:sz w:val="24"/>
          <w:szCs w:val="24"/>
        </w:rPr>
      </w:pPr>
    </w:p>
    <w:p w:rsidR="0053204E" w:rsidRDefault="00054AEF" w:rsidP="005910EF">
      <w:pPr>
        <w:pStyle w:val="box474667"/>
        <w:shd w:val="clear" w:color="auto" w:fill="FFFFFF"/>
        <w:spacing w:before="0" w:beforeAutospacing="0" w:after="0" w:afterAutospacing="0"/>
        <w:jc w:val="both"/>
        <w:textAlignment w:val="baseline"/>
        <w:rPr>
          <w:color w:val="231F20"/>
        </w:rPr>
      </w:pPr>
      <w:r w:rsidRPr="004703A6">
        <w:rPr>
          <w:color w:val="000000" w:themeColor="text1"/>
        </w:rPr>
        <w:t>Prema Pravilniku o polugodišnjem i godišnjem izvještaju o izvršenju proračuna i</w:t>
      </w:r>
      <w:r w:rsidR="00C128AB">
        <w:rPr>
          <w:color w:val="000000" w:themeColor="text1"/>
        </w:rPr>
        <w:t xml:space="preserve"> </w:t>
      </w:r>
      <w:r w:rsidRPr="004703A6">
        <w:rPr>
          <w:color w:val="000000" w:themeColor="text1"/>
        </w:rPr>
        <w:t xml:space="preserve">financijskog plana </w:t>
      </w:r>
      <w:r w:rsidR="0053204E">
        <w:rPr>
          <w:color w:val="000000" w:themeColor="text1"/>
        </w:rPr>
        <w:t xml:space="preserve">članka 5. </w:t>
      </w:r>
      <w:r w:rsidR="0053204E">
        <w:rPr>
          <w:color w:val="231F20"/>
        </w:rPr>
        <w:t>opći dio sadrži:</w:t>
      </w:r>
    </w:p>
    <w:p w:rsidR="0053204E" w:rsidRDefault="0053204E" w:rsidP="005910EF">
      <w:pPr>
        <w:pStyle w:val="box474667"/>
        <w:shd w:val="clear" w:color="auto" w:fill="FFFFFF"/>
        <w:spacing w:before="0" w:beforeAutospacing="0" w:after="48" w:afterAutospacing="0"/>
        <w:ind w:firstLine="408"/>
        <w:textAlignment w:val="baseline"/>
        <w:rPr>
          <w:color w:val="231F20"/>
        </w:rPr>
      </w:pPr>
      <w:r>
        <w:rPr>
          <w:color w:val="231F20"/>
        </w:rPr>
        <w:t>– sažetak Računa prihoda i rashoda i Računa financiranja,</w:t>
      </w:r>
    </w:p>
    <w:p w:rsidR="0053204E" w:rsidRDefault="0053204E" w:rsidP="005910EF">
      <w:pPr>
        <w:pStyle w:val="box474667"/>
        <w:shd w:val="clear" w:color="auto" w:fill="FFFFFF"/>
        <w:spacing w:before="0" w:beforeAutospacing="0" w:after="48" w:afterAutospacing="0"/>
        <w:ind w:firstLine="408"/>
        <w:textAlignment w:val="baseline"/>
        <w:rPr>
          <w:color w:val="231F20"/>
        </w:rPr>
      </w:pPr>
      <w:r>
        <w:rPr>
          <w:color w:val="231F20"/>
        </w:rPr>
        <w:t>– Račun prihoda i rashoda i</w:t>
      </w:r>
    </w:p>
    <w:p w:rsidR="0053204E" w:rsidRDefault="0053204E" w:rsidP="005910EF">
      <w:pPr>
        <w:pStyle w:val="box474667"/>
        <w:shd w:val="clear" w:color="auto" w:fill="FFFFFF"/>
        <w:spacing w:before="0" w:beforeAutospacing="0" w:after="48" w:afterAutospacing="0"/>
        <w:ind w:firstLine="408"/>
        <w:textAlignment w:val="baseline"/>
        <w:rPr>
          <w:color w:val="231F20"/>
        </w:rPr>
      </w:pPr>
      <w:r>
        <w:rPr>
          <w:color w:val="231F20"/>
        </w:rPr>
        <w:t>– Račun financiranja.</w:t>
      </w:r>
    </w:p>
    <w:p w:rsidR="0090185B" w:rsidRPr="004703A6" w:rsidRDefault="00054AEF" w:rsidP="005910EF">
      <w:pPr>
        <w:pStyle w:val="box474667"/>
        <w:shd w:val="clear" w:color="auto" w:fill="FFFFFF"/>
        <w:spacing w:before="34" w:beforeAutospacing="0" w:after="48" w:afterAutospacing="0"/>
        <w:jc w:val="both"/>
        <w:textAlignment w:val="baseline"/>
        <w:rPr>
          <w:color w:val="000000" w:themeColor="text1"/>
        </w:rPr>
      </w:pPr>
      <w:r w:rsidRPr="004703A6">
        <w:rPr>
          <w:color w:val="000000" w:themeColor="text1"/>
        </w:rPr>
        <w:t>R</w:t>
      </w:r>
      <w:r w:rsidR="00B07553" w:rsidRPr="004703A6">
        <w:rPr>
          <w:color w:val="000000" w:themeColor="text1"/>
        </w:rPr>
        <w:t>ačun prihoda i rashoda i Računa financiranja sadrži prikaz ukupno ostvarenih prihoda i primitaka te izvršenih rashoda i izdataka na razini razreda ekonomske klasifikacije te razliku između ukupno ostvarenih prihoda i rashoda te primitaka i izdataka.</w:t>
      </w:r>
      <w:r w:rsidR="004703A6">
        <w:rPr>
          <w:color w:val="000000" w:themeColor="text1"/>
        </w:rPr>
        <w:t xml:space="preserve"> </w:t>
      </w:r>
      <w:r w:rsidR="0090185B" w:rsidRPr="004703A6">
        <w:rPr>
          <w:color w:val="000000" w:themeColor="text1"/>
        </w:rPr>
        <w:t>Prihodi i primitci, rashodi i izdatci su uglavnom izvršeni u odnosu na Financijski plan za 2023.godinu, uz manja odstupanja pojašnjena u nastavku ovog Obrazlo</w:t>
      </w:r>
      <w:r w:rsidR="004703A6" w:rsidRPr="004703A6">
        <w:rPr>
          <w:color w:val="000000" w:themeColor="text1"/>
        </w:rPr>
        <w:t xml:space="preserve">ženje. </w:t>
      </w:r>
    </w:p>
    <w:p w:rsidR="0090185B" w:rsidRDefault="0090185B" w:rsidP="005910EF">
      <w:pPr>
        <w:pStyle w:val="box474667"/>
        <w:shd w:val="clear" w:color="auto" w:fill="FFFFFF"/>
        <w:spacing w:before="34" w:beforeAutospacing="0" w:after="48" w:afterAutospacing="0"/>
        <w:jc w:val="both"/>
        <w:textAlignment w:val="baseline"/>
        <w:rPr>
          <w:color w:val="000000" w:themeColor="text1"/>
        </w:rPr>
      </w:pPr>
      <w:r w:rsidRPr="004703A6">
        <w:rPr>
          <w:color w:val="000000" w:themeColor="text1"/>
        </w:rPr>
        <w:t xml:space="preserve">U izvještaju je vidljivo da su </w:t>
      </w:r>
    </w:p>
    <w:p w:rsidR="00F66CFC" w:rsidRDefault="00F66CFC" w:rsidP="005910EF">
      <w:pPr>
        <w:pStyle w:val="box474667"/>
        <w:shd w:val="clear" w:color="auto" w:fill="FFFFFF"/>
        <w:spacing w:before="34" w:beforeAutospacing="0" w:after="48" w:afterAutospacing="0"/>
        <w:jc w:val="both"/>
        <w:textAlignment w:val="baseline"/>
        <w:rPr>
          <w:color w:val="000000" w:themeColor="text1"/>
        </w:rPr>
      </w:pPr>
      <w:r>
        <w:rPr>
          <w:color w:val="000000" w:themeColor="text1"/>
        </w:rPr>
        <w:t>Prihodi i primitci ukupno ostvareni 99,63%</w:t>
      </w:r>
    </w:p>
    <w:p w:rsidR="00F66CFC" w:rsidRPr="004703A6" w:rsidRDefault="00F66CFC" w:rsidP="005910EF">
      <w:pPr>
        <w:pStyle w:val="box474667"/>
        <w:shd w:val="clear" w:color="auto" w:fill="FFFFFF"/>
        <w:spacing w:before="34" w:beforeAutospacing="0" w:after="48" w:afterAutospacing="0"/>
        <w:jc w:val="both"/>
        <w:textAlignment w:val="baseline"/>
        <w:rPr>
          <w:color w:val="000000" w:themeColor="text1"/>
        </w:rPr>
      </w:pPr>
      <w:r>
        <w:rPr>
          <w:color w:val="000000" w:themeColor="text1"/>
        </w:rPr>
        <w:t>Rashodi i izdatci ukupno ostvareni 99,63%</w:t>
      </w:r>
    </w:p>
    <w:p w:rsidR="0090185B" w:rsidRPr="004703A6" w:rsidRDefault="0090185B" w:rsidP="005910EF">
      <w:pPr>
        <w:pStyle w:val="box474667"/>
        <w:shd w:val="clear" w:color="auto" w:fill="FFFFFF"/>
        <w:spacing w:before="34" w:beforeAutospacing="0" w:after="48" w:afterAutospacing="0"/>
        <w:jc w:val="both"/>
        <w:textAlignment w:val="baseline"/>
        <w:rPr>
          <w:color w:val="000000" w:themeColor="text1"/>
        </w:rPr>
      </w:pPr>
      <w:r w:rsidRPr="004703A6">
        <w:rPr>
          <w:color w:val="000000" w:themeColor="text1"/>
        </w:rPr>
        <w:t xml:space="preserve">Prihodi poslovanja izvršeni </w:t>
      </w:r>
      <w:r w:rsidR="004703A6">
        <w:rPr>
          <w:color w:val="000000" w:themeColor="text1"/>
        </w:rPr>
        <w:t>97,10%</w:t>
      </w:r>
    </w:p>
    <w:p w:rsidR="0090185B" w:rsidRDefault="0090185B" w:rsidP="005910EF">
      <w:pPr>
        <w:pStyle w:val="box474667"/>
        <w:shd w:val="clear" w:color="auto" w:fill="FFFFFF"/>
        <w:spacing w:before="34" w:beforeAutospacing="0" w:after="48" w:afterAutospacing="0"/>
        <w:jc w:val="both"/>
        <w:textAlignment w:val="baseline"/>
        <w:rPr>
          <w:color w:val="000000" w:themeColor="text1"/>
        </w:rPr>
      </w:pPr>
      <w:r w:rsidRPr="004703A6">
        <w:rPr>
          <w:color w:val="000000" w:themeColor="text1"/>
        </w:rPr>
        <w:t>Rashodi poslovanja izvršeni</w:t>
      </w:r>
      <w:r w:rsidR="004703A6">
        <w:rPr>
          <w:color w:val="000000" w:themeColor="text1"/>
        </w:rPr>
        <w:t xml:space="preserve"> 97,89%</w:t>
      </w:r>
    </w:p>
    <w:p w:rsidR="00F66CFC" w:rsidRDefault="004703A6" w:rsidP="005910EF">
      <w:pPr>
        <w:pStyle w:val="box474667"/>
        <w:shd w:val="clear" w:color="auto" w:fill="FFFFFF"/>
        <w:spacing w:before="34" w:beforeAutospacing="0" w:after="48" w:afterAutospacing="0"/>
        <w:jc w:val="both"/>
        <w:textAlignment w:val="baseline"/>
        <w:rPr>
          <w:color w:val="000000" w:themeColor="text1"/>
        </w:rPr>
      </w:pPr>
      <w:r>
        <w:rPr>
          <w:color w:val="000000" w:themeColor="text1"/>
        </w:rPr>
        <w:t xml:space="preserve">Rashodi za nabavu nefinancijske imovine ostvareni </w:t>
      </w:r>
      <w:r w:rsidR="00F66CFC">
        <w:rPr>
          <w:color w:val="000000" w:themeColor="text1"/>
        </w:rPr>
        <w:t>79,25%</w:t>
      </w:r>
    </w:p>
    <w:p w:rsidR="00977B99" w:rsidRDefault="00F66CFC" w:rsidP="005910EF">
      <w:pPr>
        <w:pStyle w:val="box474667"/>
        <w:shd w:val="clear" w:color="auto" w:fill="FFFFFF"/>
        <w:spacing w:before="34" w:beforeAutospacing="0" w:after="48" w:afterAutospacing="0"/>
        <w:jc w:val="both"/>
        <w:textAlignment w:val="baseline"/>
        <w:rPr>
          <w:color w:val="000000" w:themeColor="text1"/>
        </w:rPr>
      </w:pPr>
      <w:r>
        <w:rPr>
          <w:color w:val="000000" w:themeColor="text1"/>
        </w:rPr>
        <w:t xml:space="preserve">Rashodi za nabavu nefinancijske imovine nisu u potpunosti ostvareni prema </w:t>
      </w:r>
      <w:r w:rsidR="00030B62">
        <w:rPr>
          <w:color w:val="000000" w:themeColor="text1"/>
        </w:rPr>
        <w:t xml:space="preserve">Financijskom </w:t>
      </w:r>
      <w:r>
        <w:rPr>
          <w:color w:val="000000" w:themeColor="text1"/>
        </w:rPr>
        <w:t xml:space="preserve">planu zbog ne realiziranja nabave namještaja </w:t>
      </w:r>
      <w:r w:rsidR="00101CD1">
        <w:rPr>
          <w:color w:val="000000" w:themeColor="text1"/>
        </w:rPr>
        <w:t>i</w:t>
      </w:r>
      <w:r>
        <w:rPr>
          <w:color w:val="000000" w:themeColor="text1"/>
        </w:rPr>
        <w:t xml:space="preserve"> štednjaka koji su bili planirani prema Financijskom planu za 2023. godinu., te </w:t>
      </w:r>
      <w:r w:rsidR="00101CD1">
        <w:rPr>
          <w:color w:val="000000" w:themeColor="text1"/>
        </w:rPr>
        <w:t xml:space="preserve">je </w:t>
      </w:r>
      <w:r>
        <w:rPr>
          <w:color w:val="000000" w:themeColor="text1"/>
        </w:rPr>
        <w:t xml:space="preserve">iz toga razloga vidljivo odstupanje. </w:t>
      </w:r>
    </w:p>
    <w:p w:rsidR="00977B99" w:rsidRPr="00977B99" w:rsidRDefault="00977B99" w:rsidP="005910EF">
      <w:pPr>
        <w:spacing w:after="0" w:line="240" w:lineRule="auto"/>
        <w:rPr>
          <w:rFonts w:ascii="Times New Roman" w:hAnsi="Times New Roman" w:cs="Times New Roman"/>
          <w:color w:val="000000" w:themeColor="text1"/>
          <w:sz w:val="24"/>
          <w:szCs w:val="24"/>
        </w:rPr>
      </w:pPr>
      <w:r w:rsidRPr="00977B99">
        <w:rPr>
          <w:rFonts w:ascii="Times New Roman" w:hAnsi="Times New Roman" w:cs="Times New Roman"/>
          <w:color w:val="000000" w:themeColor="text1"/>
          <w:sz w:val="24"/>
          <w:szCs w:val="24"/>
        </w:rPr>
        <w:t>Višak prihoda i primitaka</w:t>
      </w:r>
      <w:r w:rsidR="00521F5F">
        <w:rPr>
          <w:rFonts w:ascii="Times New Roman" w:hAnsi="Times New Roman" w:cs="Times New Roman"/>
          <w:color w:val="000000" w:themeColor="text1"/>
          <w:sz w:val="24"/>
          <w:szCs w:val="24"/>
        </w:rPr>
        <w:t xml:space="preserve"> ukupno iznosi 27.015,30  eura, dok se tome oduzme manjak prošle godine koji je bio 376,02, proizlazi višak</w:t>
      </w:r>
      <w:r w:rsidRPr="00977B99">
        <w:rPr>
          <w:rFonts w:ascii="Times New Roman" w:hAnsi="Times New Roman" w:cs="Times New Roman"/>
          <w:color w:val="000000" w:themeColor="text1"/>
          <w:sz w:val="24"/>
          <w:szCs w:val="24"/>
        </w:rPr>
        <w:t xml:space="preserve"> raspoloživ</w:t>
      </w:r>
      <w:r w:rsidR="00521F5F">
        <w:rPr>
          <w:rFonts w:ascii="Times New Roman" w:hAnsi="Times New Roman" w:cs="Times New Roman"/>
          <w:color w:val="000000" w:themeColor="text1"/>
          <w:sz w:val="24"/>
          <w:szCs w:val="24"/>
        </w:rPr>
        <w:t xml:space="preserve"> </w:t>
      </w:r>
      <w:r w:rsidRPr="00977B99">
        <w:rPr>
          <w:rFonts w:ascii="Times New Roman" w:hAnsi="Times New Roman" w:cs="Times New Roman"/>
          <w:color w:val="000000" w:themeColor="text1"/>
          <w:sz w:val="24"/>
          <w:szCs w:val="24"/>
        </w:rPr>
        <w:t xml:space="preserve"> u 2024. godini </w:t>
      </w:r>
      <w:r w:rsidR="00030B62">
        <w:rPr>
          <w:rFonts w:ascii="Times New Roman" w:hAnsi="Times New Roman" w:cs="Times New Roman"/>
          <w:color w:val="000000" w:themeColor="text1"/>
          <w:sz w:val="24"/>
          <w:szCs w:val="24"/>
        </w:rPr>
        <w:t xml:space="preserve"> </w:t>
      </w:r>
      <w:r w:rsidRPr="00977B99">
        <w:rPr>
          <w:rFonts w:ascii="Times New Roman" w:hAnsi="Times New Roman" w:cs="Times New Roman"/>
          <w:color w:val="000000" w:themeColor="text1"/>
          <w:sz w:val="24"/>
          <w:szCs w:val="24"/>
        </w:rPr>
        <w:t>u iznosu od 26.639,28 eura, a odnosi se na vlastita i namjenska sredstva škole, koja nisu utrošena u 2023. godini.</w:t>
      </w:r>
    </w:p>
    <w:p w:rsidR="005910EF" w:rsidRDefault="005910EF" w:rsidP="005910EF">
      <w:pPr>
        <w:pStyle w:val="box474667"/>
        <w:shd w:val="clear" w:color="auto" w:fill="FFFFFF"/>
        <w:spacing w:before="0" w:beforeAutospacing="0" w:after="0" w:afterAutospacing="0"/>
        <w:jc w:val="both"/>
        <w:textAlignment w:val="baseline"/>
        <w:rPr>
          <w:color w:val="000000" w:themeColor="text1"/>
        </w:rPr>
      </w:pPr>
    </w:p>
    <w:p w:rsidR="005910EF" w:rsidRDefault="005910EF" w:rsidP="005910EF">
      <w:pPr>
        <w:pStyle w:val="box474667"/>
        <w:shd w:val="clear" w:color="auto" w:fill="FFFFFF"/>
        <w:spacing w:before="0" w:beforeAutospacing="0" w:after="0" w:afterAutospacing="0"/>
        <w:jc w:val="both"/>
        <w:textAlignment w:val="baseline"/>
        <w:rPr>
          <w:color w:val="000000" w:themeColor="text1"/>
        </w:rPr>
      </w:pPr>
    </w:p>
    <w:p w:rsidR="005910EF" w:rsidRDefault="003B0D22" w:rsidP="005910EF">
      <w:pPr>
        <w:pStyle w:val="box474667"/>
        <w:shd w:val="clear" w:color="auto" w:fill="FFFFFF"/>
        <w:spacing w:before="0" w:beforeAutospacing="0" w:after="0" w:afterAutospacing="0"/>
        <w:jc w:val="both"/>
        <w:textAlignment w:val="baseline"/>
        <w:rPr>
          <w:color w:val="000000" w:themeColor="text1"/>
        </w:rPr>
      </w:pPr>
      <w:r w:rsidRPr="00356DD8">
        <w:rPr>
          <w:color w:val="000000" w:themeColor="text1"/>
        </w:rPr>
        <w:t xml:space="preserve">Obrazloženje sadrži i podatke o stanju novčanih sredstava na računima proračunskih korisnika na početku i na kraju proračunske godine. </w:t>
      </w:r>
    </w:p>
    <w:p w:rsidR="00356DD8" w:rsidRPr="00356DD8" w:rsidRDefault="00356DD8" w:rsidP="005910EF">
      <w:pPr>
        <w:pStyle w:val="box474667"/>
        <w:shd w:val="clear" w:color="auto" w:fill="FFFFFF"/>
        <w:spacing w:before="0" w:beforeAutospacing="0" w:after="0" w:afterAutospacing="0"/>
        <w:jc w:val="both"/>
        <w:textAlignment w:val="baseline"/>
        <w:rPr>
          <w:color w:val="000000" w:themeColor="text1"/>
        </w:rPr>
      </w:pPr>
      <w:r w:rsidRPr="00356DD8">
        <w:rPr>
          <w:color w:val="000000" w:themeColor="text1"/>
        </w:rPr>
        <w:t>Na početku izvještajnog razdoblja 1.1.2023. iznos novčanih sredstava je bio 756,04 eura, a dok je na kraju izvještajnog razdoblja 31.12.2023. iznos</w:t>
      </w:r>
      <w:r w:rsidR="00030B62">
        <w:rPr>
          <w:color w:val="000000" w:themeColor="text1"/>
        </w:rPr>
        <w:t xml:space="preserve"> novčanih sredstava</w:t>
      </w:r>
      <w:r w:rsidRPr="00356DD8">
        <w:rPr>
          <w:color w:val="000000" w:themeColor="text1"/>
        </w:rPr>
        <w:t xml:space="preserve"> na računu bio 26.204,46 eura. Novac na računu kod tuzemnih poslovnih banaka  sastoji se od iznosa koji je ostvaren vlastitim prihodima i iznosa koji je namijenjen za potrebe </w:t>
      </w:r>
      <w:proofErr w:type="spellStart"/>
      <w:r w:rsidRPr="00356DD8">
        <w:rPr>
          <w:color w:val="000000" w:themeColor="text1"/>
        </w:rPr>
        <w:t>Erasmus</w:t>
      </w:r>
      <w:proofErr w:type="spellEnd"/>
      <w:r w:rsidRPr="00356DD8">
        <w:rPr>
          <w:color w:val="000000" w:themeColor="text1"/>
        </w:rPr>
        <w:t xml:space="preserve"> + projekta. </w:t>
      </w:r>
    </w:p>
    <w:p w:rsidR="005910EF" w:rsidRPr="006C1245" w:rsidRDefault="005910EF" w:rsidP="005910EF">
      <w:pPr>
        <w:spacing w:after="0" w:line="240" w:lineRule="auto"/>
        <w:jc w:val="both"/>
        <w:rPr>
          <w:rFonts w:ascii="Times New Roman" w:hAnsi="Times New Roman" w:cs="Times New Roman"/>
          <w:sz w:val="24"/>
          <w:szCs w:val="24"/>
        </w:rPr>
      </w:pPr>
    </w:p>
    <w:p w:rsidR="00E35758" w:rsidRDefault="003A62AF" w:rsidP="005910EF">
      <w:pPr>
        <w:pStyle w:val="Odlomakpopisa"/>
        <w:numPr>
          <w:ilvl w:val="0"/>
          <w:numId w:val="2"/>
        </w:numPr>
        <w:spacing w:after="0" w:line="240" w:lineRule="auto"/>
        <w:rPr>
          <w:rFonts w:ascii="Times New Roman" w:hAnsi="Times New Roman" w:cs="Times New Roman"/>
          <w:b/>
          <w:color w:val="000000" w:themeColor="text1"/>
          <w:sz w:val="24"/>
          <w:szCs w:val="24"/>
        </w:rPr>
      </w:pPr>
      <w:r w:rsidRPr="00E340E2">
        <w:rPr>
          <w:rFonts w:ascii="Times New Roman" w:hAnsi="Times New Roman" w:cs="Times New Roman"/>
          <w:b/>
          <w:color w:val="000000" w:themeColor="text1"/>
          <w:sz w:val="24"/>
          <w:szCs w:val="24"/>
        </w:rPr>
        <w:t>OBRAZLOŽENJE POSEBNOG DIJELA IZVJEŠTAJA O IZVRŠENJU FINANCIJSKOG PLANA OŠ IVANSKA ZA 2023. GODIN</w:t>
      </w:r>
      <w:r w:rsidR="00101CD1">
        <w:rPr>
          <w:rFonts w:ascii="Times New Roman" w:hAnsi="Times New Roman" w:cs="Times New Roman"/>
          <w:b/>
          <w:color w:val="000000" w:themeColor="text1"/>
          <w:sz w:val="24"/>
          <w:szCs w:val="24"/>
        </w:rPr>
        <w:t>U</w:t>
      </w:r>
    </w:p>
    <w:p w:rsidR="005910EF" w:rsidRPr="00E35758" w:rsidRDefault="005910EF" w:rsidP="005910EF">
      <w:pPr>
        <w:pStyle w:val="Odlomakpopisa"/>
        <w:spacing w:after="0" w:line="240" w:lineRule="auto"/>
        <w:rPr>
          <w:rFonts w:ascii="Times New Roman" w:hAnsi="Times New Roman" w:cs="Times New Roman"/>
          <w:b/>
          <w:color w:val="000000" w:themeColor="text1"/>
          <w:sz w:val="24"/>
          <w:szCs w:val="24"/>
        </w:rPr>
      </w:pPr>
    </w:p>
    <w:p w:rsidR="00326CFC" w:rsidRDefault="003A62AF" w:rsidP="005910EF">
      <w:pPr>
        <w:spacing w:after="0" w:line="240" w:lineRule="auto"/>
        <w:jc w:val="both"/>
        <w:rPr>
          <w:rFonts w:ascii="Times New Roman" w:hAnsi="Times New Roman" w:cs="Times New Roman"/>
          <w:color w:val="231F20"/>
          <w:sz w:val="24"/>
          <w:szCs w:val="24"/>
          <w:shd w:val="clear" w:color="auto" w:fill="FFFFFF"/>
        </w:rPr>
      </w:pPr>
      <w:r w:rsidRPr="003A62AF">
        <w:rPr>
          <w:rFonts w:ascii="Times New Roman" w:hAnsi="Times New Roman" w:cs="Times New Roman"/>
          <w:color w:val="000000" w:themeColor="text1"/>
          <w:sz w:val="24"/>
          <w:szCs w:val="24"/>
        </w:rPr>
        <w:t xml:space="preserve">Prema Pravilniku o polugodišnjem i godišnjem izvještaju o izvršenju proračuna i financijskog plana članka 22. </w:t>
      </w:r>
      <w:r w:rsidRPr="003A62AF">
        <w:rPr>
          <w:rFonts w:ascii="Times New Roman" w:hAnsi="Times New Roman" w:cs="Times New Roman"/>
          <w:color w:val="231F20"/>
          <w:sz w:val="24"/>
          <w:szCs w:val="24"/>
          <w:shd w:val="clear" w:color="auto" w:fill="FFFFFF"/>
        </w:rPr>
        <w:t>Obrazloženje posebnog dijela izvještaja o izvršenju proračuna za proračunsku godinu temelji se na obrazloženju financijskih planova proračunskih korisnika, a sadrži obrazloženje izvršenja programa koje se daje kroz obrazloženje izvršenja aktivnosti i projekata zajedno s ciljevima koji su ostvareni provedbom programa i pokazateljima uspješnosti realizacije tih ciljeva koji se sastoje od pokazatelja učinka i pokazatelja rezultata</w:t>
      </w:r>
      <w:r w:rsidR="00101CD1">
        <w:rPr>
          <w:rFonts w:ascii="Times New Roman" w:hAnsi="Times New Roman" w:cs="Times New Roman"/>
          <w:color w:val="231F20"/>
          <w:sz w:val="24"/>
          <w:szCs w:val="24"/>
          <w:shd w:val="clear" w:color="auto" w:fill="FFFFFF"/>
        </w:rPr>
        <w:t>.</w:t>
      </w:r>
    </w:p>
    <w:p w:rsidR="005910EF" w:rsidRPr="005910EF" w:rsidRDefault="005910EF" w:rsidP="005910EF">
      <w:pPr>
        <w:spacing w:after="0" w:line="240" w:lineRule="auto"/>
        <w:jc w:val="both"/>
        <w:rPr>
          <w:rFonts w:ascii="Times New Roman" w:hAnsi="Times New Roman" w:cs="Times New Roman"/>
          <w:color w:val="231F20"/>
          <w:sz w:val="16"/>
          <w:szCs w:val="16"/>
          <w:shd w:val="clear" w:color="auto" w:fill="FFFFFF"/>
        </w:rPr>
      </w:pPr>
    </w:p>
    <w:p w:rsidR="00326CFC" w:rsidRDefault="00C128AB" w:rsidP="005910EF">
      <w:pPr>
        <w:pStyle w:val="Odlomakpopisa"/>
        <w:numPr>
          <w:ilvl w:val="1"/>
          <w:numId w:val="2"/>
        </w:numPr>
        <w:spacing w:after="0" w:line="240" w:lineRule="auto"/>
        <w:jc w:val="both"/>
        <w:rPr>
          <w:rFonts w:ascii="Times New Roman" w:hAnsi="Times New Roman" w:cs="Times New Roman"/>
          <w:b/>
          <w:sz w:val="24"/>
          <w:szCs w:val="24"/>
        </w:rPr>
      </w:pPr>
      <w:r w:rsidRPr="00E340E2">
        <w:rPr>
          <w:rFonts w:ascii="Times New Roman" w:hAnsi="Times New Roman" w:cs="Times New Roman"/>
          <w:b/>
          <w:sz w:val="24"/>
          <w:szCs w:val="24"/>
        </w:rPr>
        <w:t xml:space="preserve"> </w:t>
      </w:r>
      <w:r w:rsidR="00E340E2" w:rsidRPr="00E340E2">
        <w:rPr>
          <w:rFonts w:ascii="Times New Roman" w:hAnsi="Times New Roman" w:cs="Times New Roman"/>
          <w:b/>
          <w:sz w:val="24"/>
          <w:szCs w:val="24"/>
        </w:rPr>
        <w:t>PROGRAM</w:t>
      </w:r>
      <w:r w:rsidR="00E340E2">
        <w:rPr>
          <w:rFonts w:ascii="Times New Roman" w:hAnsi="Times New Roman" w:cs="Times New Roman"/>
          <w:b/>
          <w:sz w:val="24"/>
          <w:szCs w:val="24"/>
        </w:rPr>
        <w:t>:</w:t>
      </w:r>
      <w:r w:rsidR="00E340E2" w:rsidRPr="00E340E2">
        <w:rPr>
          <w:rFonts w:ascii="Times New Roman" w:hAnsi="Times New Roman" w:cs="Times New Roman"/>
          <w:b/>
          <w:sz w:val="24"/>
          <w:szCs w:val="24"/>
        </w:rPr>
        <w:t xml:space="preserve"> </w:t>
      </w:r>
      <w:r w:rsidR="0099613A" w:rsidRPr="00E340E2">
        <w:rPr>
          <w:rFonts w:ascii="Times New Roman" w:hAnsi="Times New Roman" w:cs="Times New Roman"/>
          <w:b/>
          <w:sz w:val="24"/>
          <w:szCs w:val="24"/>
        </w:rPr>
        <w:t>P1 REDOVNE DJELATNOSTI</w:t>
      </w:r>
    </w:p>
    <w:p w:rsidR="005910EF" w:rsidRPr="00326CFC" w:rsidRDefault="005910EF" w:rsidP="005910EF">
      <w:pPr>
        <w:pStyle w:val="Odlomakpopisa"/>
        <w:spacing w:after="0" w:line="240" w:lineRule="auto"/>
        <w:jc w:val="both"/>
        <w:rPr>
          <w:rFonts w:ascii="Times New Roman" w:hAnsi="Times New Roman" w:cs="Times New Roman"/>
          <w:b/>
          <w:sz w:val="24"/>
          <w:szCs w:val="24"/>
        </w:rPr>
      </w:pPr>
    </w:p>
    <w:p w:rsidR="00326CFC" w:rsidRDefault="0099613A" w:rsidP="005910EF">
      <w:pPr>
        <w:spacing w:after="0" w:line="240" w:lineRule="auto"/>
        <w:jc w:val="both"/>
        <w:rPr>
          <w:rFonts w:ascii="Times New Roman" w:hAnsi="Times New Roman" w:cs="Times New Roman"/>
          <w:sz w:val="24"/>
          <w:szCs w:val="24"/>
        </w:rPr>
      </w:pPr>
      <w:r w:rsidRPr="00E340E2">
        <w:rPr>
          <w:rFonts w:ascii="Times New Roman" w:hAnsi="Times New Roman" w:cs="Times New Roman"/>
          <w:sz w:val="24"/>
          <w:szCs w:val="24"/>
        </w:rPr>
        <w:t>Unutar programa je organizirana aktivnost Redovna djelatnost OŠ – vlastita sredstva.</w:t>
      </w:r>
    </w:p>
    <w:p w:rsidR="00326CFC" w:rsidRPr="005910EF" w:rsidRDefault="00326CFC" w:rsidP="005910EF">
      <w:pPr>
        <w:spacing w:after="0" w:line="240" w:lineRule="auto"/>
        <w:jc w:val="both"/>
        <w:rPr>
          <w:rFonts w:ascii="Times New Roman" w:hAnsi="Times New Roman" w:cs="Times New Roman"/>
          <w:sz w:val="16"/>
          <w:szCs w:val="16"/>
        </w:rPr>
      </w:pPr>
    </w:p>
    <w:p w:rsidR="00E340E2" w:rsidRDefault="0099613A" w:rsidP="005910EF">
      <w:pPr>
        <w:pStyle w:val="Odlomakpopisa"/>
        <w:numPr>
          <w:ilvl w:val="2"/>
          <w:numId w:val="2"/>
        </w:numPr>
        <w:spacing w:after="0" w:line="240" w:lineRule="auto"/>
        <w:jc w:val="both"/>
        <w:rPr>
          <w:rFonts w:ascii="Times New Roman" w:hAnsi="Times New Roman" w:cs="Times New Roman"/>
          <w:sz w:val="24"/>
          <w:szCs w:val="24"/>
        </w:rPr>
      </w:pPr>
      <w:r w:rsidRPr="00E340E2">
        <w:rPr>
          <w:rFonts w:ascii="Times New Roman" w:hAnsi="Times New Roman" w:cs="Times New Roman"/>
          <w:sz w:val="24"/>
          <w:szCs w:val="24"/>
        </w:rPr>
        <w:t>C</w:t>
      </w:r>
      <w:r w:rsidR="00C128AB" w:rsidRPr="00E340E2">
        <w:rPr>
          <w:rFonts w:ascii="Times New Roman" w:hAnsi="Times New Roman" w:cs="Times New Roman"/>
          <w:sz w:val="24"/>
          <w:szCs w:val="24"/>
        </w:rPr>
        <w:t>ILJ PROGRAMA</w:t>
      </w:r>
    </w:p>
    <w:p w:rsidR="005910EF" w:rsidRDefault="005910EF" w:rsidP="005910EF">
      <w:pPr>
        <w:pStyle w:val="Odlomakpopisa"/>
        <w:spacing w:after="0" w:line="240" w:lineRule="auto"/>
        <w:ind w:left="1080"/>
        <w:jc w:val="both"/>
        <w:rPr>
          <w:rFonts w:ascii="Times New Roman" w:hAnsi="Times New Roman" w:cs="Times New Roman"/>
          <w:sz w:val="24"/>
          <w:szCs w:val="24"/>
        </w:rPr>
      </w:pPr>
    </w:p>
    <w:p w:rsidR="00C128AB" w:rsidRDefault="0099613A" w:rsidP="005910EF">
      <w:pPr>
        <w:spacing w:after="0" w:line="240" w:lineRule="auto"/>
        <w:jc w:val="both"/>
        <w:rPr>
          <w:rFonts w:ascii="Times New Roman" w:hAnsi="Times New Roman" w:cs="Times New Roman"/>
          <w:sz w:val="24"/>
          <w:szCs w:val="24"/>
        </w:rPr>
      </w:pPr>
      <w:r w:rsidRPr="00E340E2">
        <w:rPr>
          <w:rFonts w:ascii="Times New Roman" w:hAnsi="Times New Roman" w:cs="Times New Roman"/>
          <w:sz w:val="24"/>
          <w:szCs w:val="24"/>
        </w:rPr>
        <w:t>Kod planiranja prihoda i rashoda planira se svrsishodna nabava opreme za rad  kroz uključenje vlastitih sredstava u osiguranje materijalne osnove rada, za što kvalitetniji rad i ugođaj unutar primarnog djelokruga rada škole, kako učenika/</w:t>
      </w:r>
      <w:proofErr w:type="spellStart"/>
      <w:r w:rsidRPr="00E340E2">
        <w:rPr>
          <w:rFonts w:ascii="Times New Roman" w:hAnsi="Times New Roman" w:cs="Times New Roman"/>
          <w:sz w:val="24"/>
          <w:szCs w:val="24"/>
        </w:rPr>
        <w:t>ca</w:t>
      </w:r>
      <w:proofErr w:type="spellEnd"/>
      <w:r w:rsidRPr="00E340E2">
        <w:rPr>
          <w:rFonts w:ascii="Times New Roman" w:hAnsi="Times New Roman" w:cs="Times New Roman"/>
          <w:sz w:val="24"/>
          <w:szCs w:val="24"/>
        </w:rPr>
        <w:t>, tako i zaposlenika/</w:t>
      </w:r>
      <w:proofErr w:type="spellStart"/>
      <w:r w:rsidRPr="00E340E2">
        <w:rPr>
          <w:rFonts w:ascii="Times New Roman" w:hAnsi="Times New Roman" w:cs="Times New Roman"/>
          <w:sz w:val="24"/>
          <w:szCs w:val="24"/>
        </w:rPr>
        <w:t>ca</w:t>
      </w:r>
      <w:proofErr w:type="spellEnd"/>
      <w:r w:rsidRPr="00E340E2">
        <w:rPr>
          <w:rFonts w:ascii="Times New Roman" w:hAnsi="Times New Roman" w:cs="Times New Roman"/>
          <w:sz w:val="24"/>
          <w:szCs w:val="24"/>
        </w:rPr>
        <w:t>.</w:t>
      </w:r>
      <w:r w:rsidR="000D1147">
        <w:rPr>
          <w:rFonts w:ascii="Times New Roman" w:hAnsi="Times New Roman" w:cs="Times New Roman"/>
          <w:sz w:val="24"/>
          <w:szCs w:val="24"/>
        </w:rPr>
        <w:t xml:space="preserve"> </w:t>
      </w:r>
      <w:r w:rsidRPr="0099613A">
        <w:rPr>
          <w:rFonts w:ascii="Times New Roman" w:hAnsi="Times New Roman" w:cs="Times New Roman"/>
          <w:sz w:val="24"/>
          <w:szCs w:val="24"/>
        </w:rPr>
        <w:t>Povećati interes učenika/</w:t>
      </w:r>
      <w:proofErr w:type="spellStart"/>
      <w:r w:rsidRPr="0099613A">
        <w:rPr>
          <w:rFonts w:ascii="Times New Roman" w:hAnsi="Times New Roman" w:cs="Times New Roman"/>
          <w:sz w:val="24"/>
          <w:szCs w:val="24"/>
        </w:rPr>
        <w:t>ca</w:t>
      </w:r>
      <w:proofErr w:type="spellEnd"/>
      <w:r w:rsidRPr="0099613A">
        <w:rPr>
          <w:rFonts w:ascii="Times New Roman" w:hAnsi="Times New Roman" w:cs="Times New Roman"/>
          <w:sz w:val="24"/>
          <w:szCs w:val="24"/>
        </w:rPr>
        <w:t xml:space="preserve"> za zdravu prehranu u školskoj kuhinji i povećati interes članova zajednice za sportske aktivnosti kroz zakup školsko-sportske dvorane.</w:t>
      </w:r>
      <w:r w:rsidR="000D1147">
        <w:rPr>
          <w:rFonts w:ascii="Times New Roman" w:hAnsi="Times New Roman" w:cs="Times New Roman"/>
          <w:sz w:val="24"/>
          <w:szCs w:val="24"/>
        </w:rPr>
        <w:t xml:space="preserve"> </w:t>
      </w:r>
      <w:r w:rsidRPr="0099613A">
        <w:rPr>
          <w:rFonts w:ascii="Times New Roman" w:hAnsi="Times New Roman" w:cs="Times New Roman"/>
          <w:sz w:val="24"/>
          <w:szCs w:val="24"/>
        </w:rPr>
        <w:t xml:space="preserve">Kroz izvannastavne aktivnosti i </w:t>
      </w:r>
      <w:proofErr w:type="spellStart"/>
      <w:r w:rsidRPr="0099613A">
        <w:rPr>
          <w:rFonts w:ascii="Times New Roman" w:hAnsi="Times New Roman" w:cs="Times New Roman"/>
          <w:sz w:val="24"/>
          <w:szCs w:val="24"/>
        </w:rPr>
        <w:t>izvanučioničnu</w:t>
      </w:r>
      <w:proofErr w:type="spellEnd"/>
      <w:r w:rsidRPr="0099613A">
        <w:rPr>
          <w:rFonts w:ascii="Times New Roman" w:hAnsi="Times New Roman" w:cs="Times New Roman"/>
          <w:sz w:val="24"/>
          <w:szCs w:val="24"/>
        </w:rPr>
        <w:t xml:space="preserve"> nastavu proširiti interese i znanje učenika/</w:t>
      </w:r>
      <w:proofErr w:type="spellStart"/>
      <w:r w:rsidRPr="0099613A">
        <w:rPr>
          <w:rFonts w:ascii="Times New Roman" w:hAnsi="Times New Roman" w:cs="Times New Roman"/>
          <w:sz w:val="24"/>
          <w:szCs w:val="24"/>
        </w:rPr>
        <w:t>ca</w:t>
      </w:r>
      <w:proofErr w:type="spellEnd"/>
      <w:r w:rsidRPr="0099613A">
        <w:rPr>
          <w:rFonts w:ascii="Times New Roman" w:hAnsi="Times New Roman" w:cs="Times New Roman"/>
          <w:sz w:val="24"/>
          <w:szCs w:val="24"/>
        </w:rPr>
        <w:t>.</w:t>
      </w:r>
      <w:r w:rsidR="000D1147">
        <w:rPr>
          <w:rFonts w:ascii="Times New Roman" w:hAnsi="Times New Roman" w:cs="Times New Roman"/>
          <w:sz w:val="24"/>
          <w:szCs w:val="24"/>
        </w:rPr>
        <w:t xml:space="preserve"> </w:t>
      </w:r>
      <w:r w:rsidRPr="0099613A">
        <w:rPr>
          <w:rFonts w:ascii="Times New Roman" w:hAnsi="Times New Roman" w:cs="Times New Roman"/>
          <w:sz w:val="24"/>
          <w:szCs w:val="24"/>
        </w:rPr>
        <w:t>U ovaj program su uvrštene plaće i materijalna prava zaposlenih koji se financiraju iz državnog proračuna, te imaju za cilj pravedno nagraditi zaposlene za njihov kvalitetan rad u školi</w:t>
      </w:r>
      <w:r w:rsidR="00C128AB">
        <w:rPr>
          <w:rFonts w:ascii="Times New Roman" w:hAnsi="Times New Roman" w:cs="Times New Roman"/>
          <w:sz w:val="24"/>
          <w:szCs w:val="24"/>
        </w:rPr>
        <w:t xml:space="preserve">. </w:t>
      </w:r>
    </w:p>
    <w:p w:rsidR="00326CFC" w:rsidRPr="005910EF" w:rsidRDefault="00326CFC" w:rsidP="005910EF">
      <w:pPr>
        <w:spacing w:after="0" w:line="240" w:lineRule="auto"/>
        <w:jc w:val="both"/>
        <w:rPr>
          <w:rFonts w:ascii="Times New Roman" w:hAnsi="Times New Roman" w:cs="Times New Roman"/>
          <w:sz w:val="16"/>
          <w:szCs w:val="16"/>
        </w:rPr>
      </w:pPr>
    </w:p>
    <w:p w:rsidR="00C128AB" w:rsidRDefault="00C128AB" w:rsidP="005910EF">
      <w:pPr>
        <w:pStyle w:val="Odlomakpopisa"/>
        <w:numPr>
          <w:ilvl w:val="2"/>
          <w:numId w:val="2"/>
        </w:numPr>
        <w:spacing w:after="0" w:line="240" w:lineRule="auto"/>
        <w:jc w:val="both"/>
        <w:rPr>
          <w:rFonts w:ascii="Times New Roman" w:hAnsi="Times New Roman" w:cs="Times New Roman"/>
          <w:sz w:val="24"/>
          <w:szCs w:val="24"/>
        </w:rPr>
      </w:pPr>
      <w:bookmarkStart w:id="1" w:name="_Hlk161317796"/>
      <w:r w:rsidRPr="00326CFC">
        <w:rPr>
          <w:rFonts w:ascii="Times New Roman" w:hAnsi="Times New Roman" w:cs="Times New Roman"/>
          <w:sz w:val="24"/>
          <w:szCs w:val="24"/>
        </w:rPr>
        <w:t>IZVRŠENOST CILJA PROGRAMA</w:t>
      </w:r>
    </w:p>
    <w:p w:rsidR="005910EF" w:rsidRPr="00326CFC" w:rsidRDefault="005910EF" w:rsidP="005910EF">
      <w:pPr>
        <w:pStyle w:val="Odlomakpopisa"/>
        <w:spacing w:after="0" w:line="240" w:lineRule="auto"/>
        <w:ind w:left="1080"/>
        <w:jc w:val="both"/>
        <w:rPr>
          <w:rFonts w:ascii="Times New Roman" w:hAnsi="Times New Roman" w:cs="Times New Roman"/>
          <w:sz w:val="24"/>
          <w:szCs w:val="24"/>
        </w:rPr>
      </w:pPr>
    </w:p>
    <w:p w:rsidR="0099613A" w:rsidRDefault="007C5806"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r w:rsidRPr="0099613A">
        <w:rPr>
          <w:rFonts w:ascii="Times New Roman" w:hAnsi="Times New Roman" w:cs="Times New Roman"/>
          <w:sz w:val="24"/>
          <w:szCs w:val="24"/>
        </w:rPr>
        <w:t>P1</w:t>
      </w:r>
      <w:r w:rsidR="00101CD1">
        <w:rPr>
          <w:rFonts w:ascii="Times New Roman" w:hAnsi="Times New Roman" w:cs="Times New Roman"/>
          <w:sz w:val="24"/>
          <w:szCs w:val="24"/>
        </w:rPr>
        <w:t xml:space="preserve"> redovne djelatnosti </w:t>
      </w:r>
      <w:r>
        <w:rPr>
          <w:rFonts w:ascii="Times New Roman" w:hAnsi="Times New Roman" w:cs="Times New Roman"/>
          <w:sz w:val="24"/>
          <w:szCs w:val="24"/>
        </w:rPr>
        <w:t>ostvarenje 9</w:t>
      </w:r>
      <w:r w:rsidR="00101CD1">
        <w:rPr>
          <w:rFonts w:ascii="Times New Roman" w:hAnsi="Times New Roman" w:cs="Times New Roman"/>
          <w:sz w:val="24"/>
          <w:szCs w:val="24"/>
        </w:rPr>
        <w:t>8,42</w:t>
      </w:r>
      <w:r>
        <w:rPr>
          <w:rFonts w:ascii="Times New Roman" w:hAnsi="Times New Roman" w:cs="Times New Roman"/>
          <w:sz w:val="24"/>
          <w:szCs w:val="24"/>
        </w:rPr>
        <w:t>%</w:t>
      </w:r>
      <w:r w:rsidR="000D1147">
        <w:rPr>
          <w:rFonts w:ascii="Times New Roman" w:hAnsi="Times New Roman" w:cs="Times New Roman"/>
          <w:sz w:val="24"/>
          <w:szCs w:val="24"/>
        </w:rPr>
        <w:t>.</w:t>
      </w:r>
      <w:r w:rsidR="000D1147" w:rsidRPr="000D1147">
        <w:rPr>
          <w:rFonts w:ascii="Times New Roman" w:hAnsi="Times New Roman" w:cs="Times New Roman"/>
          <w:sz w:val="24"/>
          <w:szCs w:val="24"/>
        </w:rPr>
        <w:t xml:space="preserve"> </w:t>
      </w:r>
      <w:r w:rsidR="00101CD1">
        <w:rPr>
          <w:rFonts w:ascii="Times New Roman" w:hAnsi="Times New Roman" w:cs="Times New Roman"/>
          <w:sz w:val="24"/>
          <w:szCs w:val="24"/>
        </w:rPr>
        <w:t>Općeniti c</w:t>
      </w:r>
      <w:r w:rsidR="000D1147" w:rsidRPr="005C6077">
        <w:rPr>
          <w:rFonts w:ascii="Times New Roman" w:hAnsi="Times New Roman" w:cs="Times New Roman"/>
          <w:sz w:val="24"/>
          <w:szCs w:val="24"/>
        </w:rPr>
        <w:t>ilj programa je u većoj mjeri izvršen prema njegovoj određenosti.</w:t>
      </w:r>
      <w:r w:rsidR="000D1147">
        <w:rPr>
          <w:rFonts w:ascii="Times New Roman" w:hAnsi="Times New Roman" w:cs="Times New Roman"/>
          <w:sz w:val="24"/>
          <w:szCs w:val="24"/>
        </w:rPr>
        <w:t xml:space="preserve"> </w:t>
      </w:r>
      <w:r w:rsidR="00EC681E" w:rsidRPr="005C6077">
        <w:rPr>
          <w:rFonts w:ascii="Times New Roman" w:hAnsi="Times New Roman" w:cs="Times New Roman"/>
          <w:sz w:val="24"/>
          <w:szCs w:val="24"/>
        </w:rPr>
        <w:t>Povećan je interes</w:t>
      </w:r>
      <w:r w:rsidR="00EC681E" w:rsidRPr="0099613A">
        <w:rPr>
          <w:rFonts w:ascii="Times New Roman" w:hAnsi="Times New Roman" w:cs="Times New Roman"/>
          <w:sz w:val="24"/>
          <w:szCs w:val="24"/>
        </w:rPr>
        <w:t xml:space="preserve"> učenika/</w:t>
      </w:r>
      <w:proofErr w:type="spellStart"/>
      <w:r w:rsidR="00EC681E" w:rsidRPr="0099613A">
        <w:rPr>
          <w:rFonts w:ascii="Times New Roman" w:hAnsi="Times New Roman" w:cs="Times New Roman"/>
          <w:sz w:val="24"/>
          <w:szCs w:val="24"/>
        </w:rPr>
        <w:t>ca</w:t>
      </w:r>
      <w:proofErr w:type="spellEnd"/>
      <w:r w:rsidR="00EC681E" w:rsidRPr="0099613A">
        <w:rPr>
          <w:rFonts w:ascii="Times New Roman" w:hAnsi="Times New Roman" w:cs="Times New Roman"/>
          <w:sz w:val="24"/>
          <w:szCs w:val="24"/>
        </w:rPr>
        <w:t xml:space="preserve"> za zdravu prehranu u školskoj kuhinji</w:t>
      </w:r>
      <w:r w:rsidR="005C6077">
        <w:rPr>
          <w:rFonts w:ascii="Times New Roman" w:hAnsi="Times New Roman" w:cs="Times New Roman"/>
          <w:sz w:val="24"/>
          <w:szCs w:val="24"/>
        </w:rPr>
        <w:t xml:space="preserve">. </w:t>
      </w:r>
      <w:r w:rsidR="00441C06">
        <w:rPr>
          <w:rFonts w:ascii="Times New Roman" w:hAnsi="Times New Roman" w:cs="Times New Roman"/>
          <w:sz w:val="24"/>
          <w:szCs w:val="24"/>
        </w:rPr>
        <w:t>I</w:t>
      </w:r>
      <w:r w:rsidR="00EC681E" w:rsidRPr="0099613A">
        <w:rPr>
          <w:rFonts w:ascii="Times New Roman" w:hAnsi="Times New Roman" w:cs="Times New Roman"/>
          <w:sz w:val="24"/>
          <w:szCs w:val="24"/>
        </w:rPr>
        <w:t xml:space="preserve">nteres članova zajednice za </w:t>
      </w:r>
      <w:r w:rsidR="00441C06">
        <w:rPr>
          <w:rFonts w:ascii="Times New Roman" w:hAnsi="Times New Roman" w:cs="Times New Roman"/>
          <w:sz w:val="24"/>
          <w:szCs w:val="24"/>
        </w:rPr>
        <w:t>zakup</w:t>
      </w:r>
      <w:r w:rsidR="00EC681E" w:rsidRPr="0099613A">
        <w:rPr>
          <w:rFonts w:ascii="Times New Roman" w:hAnsi="Times New Roman" w:cs="Times New Roman"/>
          <w:sz w:val="24"/>
          <w:szCs w:val="24"/>
        </w:rPr>
        <w:t xml:space="preserve"> školsko-sportske dvorane</w:t>
      </w:r>
      <w:r w:rsidR="00441C06">
        <w:rPr>
          <w:rFonts w:ascii="Times New Roman" w:hAnsi="Times New Roman" w:cs="Times New Roman"/>
          <w:sz w:val="24"/>
          <w:szCs w:val="24"/>
        </w:rPr>
        <w:t xml:space="preserve"> je djelomičan kroz cijelu 2023.godinu</w:t>
      </w:r>
      <w:r w:rsidR="00EC681E" w:rsidRPr="0099613A">
        <w:rPr>
          <w:rFonts w:ascii="Times New Roman" w:hAnsi="Times New Roman" w:cs="Times New Roman"/>
          <w:sz w:val="24"/>
          <w:szCs w:val="24"/>
        </w:rPr>
        <w:t>.</w:t>
      </w:r>
      <w:r w:rsidR="00441C06">
        <w:rPr>
          <w:rFonts w:ascii="Times New Roman" w:hAnsi="Times New Roman" w:cs="Times New Roman"/>
          <w:sz w:val="24"/>
          <w:szCs w:val="24"/>
        </w:rPr>
        <w:t xml:space="preserve"> I</w:t>
      </w:r>
      <w:r w:rsidR="00EC681E">
        <w:rPr>
          <w:rFonts w:ascii="Times New Roman" w:hAnsi="Times New Roman" w:cs="Times New Roman"/>
          <w:sz w:val="24"/>
          <w:szCs w:val="24"/>
        </w:rPr>
        <w:t xml:space="preserve">skorištenost termina </w:t>
      </w:r>
      <w:r w:rsidR="00441C06">
        <w:rPr>
          <w:rFonts w:ascii="Times New Roman" w:hAnsi="Times New Roman" w:cs="Times New Roman"/>
          <w:sz w:val="24"/>
          <w:szCs w:val="24"/>
        </w:rPr>
        <w:t xml:space="preserve">je bila veća u proljetno i jesensko vrijeme 2023. godine, s obzirom da se razne sportske aktivnosti u tom periodu ne mogu održavati na otvorenom prostoru. Prema navedenome može se zaključiti da je postavljeni dio cilja </w:t>
      </w:r>
      <w:r w:rsidR="0021370E">
        <w:rPr>
          <w:rFonts w:ascii="Times New Roman" w:hAnsi="Times New Roman" w:cs="Times New Roman"/>
          <w:sz w:val="24"/>
          <w:szCs w:val="24"/>
        </w:rPr>
        <w:t xml:space="preserve">ovog programa </w:t>
      </w:r>
      <w:r w:rsidR="00441C06">
        <w:rPr>
          <w:rFonts w:ascii="Times New Roman" w:hAnsi="Times New Roman" w:cs="Times New Roman"/>
          <w:sz w:val="24"/>
          <w:szCs w:val="24"/>
        </w:rPr>
        <w:t xml:space="preserve">djelomično izvršen. </w:t>
      </w:r>
      <w:r w:rsidR="00EC681E">
        <w:rPr>
          <w:rFonts w:ascii="Times New Roman" w:hAnsi="Times New Roman" w:cs="Times New Roman"/>
          <w:sz w:val="24"/>
          <w:szCs w:val="24"/>
        </w:rPr>
        <w:t xml:space="preserve">Plaća za zaposlenike tokom 2023.godine se povećala. </w:t>
      </w:r>
      <w:r w:rsidR="005C6077">
        <w:rPr>
          <w:rFonts w:ascii="Times New Roman" w:hAnsi="Times New Roman" w:cs="Times New Roman"/>
          <w:sz w:val="24"/>
          <w:szCs w:val="24"/>
        </w:rPr>
        <w:t>Povećanje</w:t>
      </w:r>
      <w:r w:rsidR="00EC681E">
        <w:rPr>
          <w:rFonts w:ascii="Times New Roman" w:hAnsi="Times New Roman" w:cs="Times New Roman"/>
          <w:sz w:val="24"/>
          <w:szCs w:val="24"/>
        </w:rPr>
        <w:t xml:space="preserve"> osnovic</w:t>
      </w:r>
      <w:r w:rsidR="005C6077">
        <w:rPr>
          <w:rFonts w:ascii="Times New Roman" w:hAnsi="Times New Roman" w:cs="Times New Roman"/>
          <w:sz w:val="24"/>
          <w:szCs w:val="24"/>
        </w:rPr>
        <w:t>e</w:t>
      </w:r>
      <w:r w:rsidR="00EC681E">
        <w:rPr>
          <w:rFonts w:ascii="Times New Roman" w:hAnsi="Times New Roman" w:cs="Times New Roman"/>
          <w:sz w:val="24"/>
          <w:szCs w:val="24"/>
        </w:rPr>
        <w:t xml:space="preserve"> za obračun plaće tokom 2023. godine i postojanost privremenog dodatka plaći </w:t>
      </w:r>
      <w:r w:rsidR="0021370E">
        <w:rPr>
          <w:rFonts w:ascii="Times New Roman" w:hAnsi="Times New Roman" w:cs="Times New Roman"/>
          <w:sz w:val="24"/>
          <w:szCs w:val="24"/>
        </w:rPr>
        <w:t>su</w:t>
      </w:r>
      <w:r w:rsidR="00EC681E">
        <w:rPr>
          <w:rFonts w:ascii="Times New Roman" w:hAnsi="Times New Roman" w:cs="Times New Roman"/>
          <w:sz w:val="24"/>
          <w:szCs w:val="24"/>
        </w:rPr>
        <w:t xml:space="preserve"> u kombinaciji  povećali plaću zaposlenih. </w:t>
      </w:r>
      <w:r w:rsidR="005C6077">
        <w:rPr>
          <w:rFonts w:ascii="Times New Roman" w:hAnsi="Times New Roman" w:cs="Times New Roman"/>
          <w:sz w:val="24"/>
          <w:szCs w:val="24"/>
        </w:rPr>
        <w:t xml:space="preserve">Uz navedeno povećana su i materijalna prava zaposlenika (iznos regresa za 2023. i iznos za božićnicu za 2023.) </w:t>
      </w:r>
      <w:r w:rsidR="00EC681E">
        <w:rPr>
          <w:rFonts w:ascii="Times New Roman" w:hAnsi="Times New Roman" w:cs="Times New Roman"/>
          <w:sz w:val="24"/>
          <w:szCs w:val="24"/>
        </w:rPr>
        <w:t xml:space="preserve">Postavljeni </w:t>
      </w:r>
      <w:r w:rsidR="0021370E">
        <w:rPr>
          <w:rFonts w:ascii="Times New Roman" w:hAnsi="Times New Roman" w:cs="Times New Roman"/>
          <w:sz w:val="24"/>
          <w:szCs w:val="24"/>
        </w:rPr>
        <w:t xml:space="preserve">dio </w:t>
      </w:r>
      <w:r w:rsidR="00EC681E">
        <w:rPr>
          <w:rFonts w:ascii="Times New Roman" w:hAnsi="Times New Roman" w:cs="Times New Roman"/>
          <w:sz w:val="24"/>
          <w:szCs w:val="24"/>
        </w:rPr>
        <w:t>cilj</w:t>
      </w:r>
      <w:r w:rsidR="0021370E">
        <w:rPr>
          <w:rFonts w:ascii="Times New Roman" w:hAnsi="Times New Roman" w:cs="Times New Roman"/>
          <w:sz w:val="24"/>
          <w:szCs w:val="24"/>
        </w:rPr>
        <w:t>a ovog programa</w:t>
      </w:r>
      <w:r w:rsidR="00EC681E">
        <w:rPr>
          <w:rFonts w:ascii="Times New Roman" w:hAnsi="Times New Roman" w:cs="Times New Roman"/>
          <w:sz w:val="24"/>
          <w:szCs w:val="24"/>
        </w:rPr>
        <w:t xml:space="preserve"> je potpuno izvršen jer su se</w:t>
      </w:r>
      <w:r w:rsidR="00EC681E" w:rsidRPr="0099613A">
        <w:rPr>
          <w:rFonts w:ascii="Times New Roman" w:hAnsi="Times New Roman" w:cs="Times New Roman"/>
          <w:sz w:val="24"/>
          <w:szCs w:val="24"/>
        </w:rPr>
        <w:t xml:space="preserve"> nagradi</w:t>
      </w:r>
      <w:r w:rsidR="00EC681E">
        <w:rPr>
          <w:rFonts w:ascii="Times New Roman" w:hAnsi="Times New Roman" w:cs="Times New Roman"/>
          <w:sz w:val="24"/>
          <w:szCs w:val="24"/>
        </w:rPr>
        <w:t>li</w:t>
      </w:r>
      <w:r w:rsidR="00EC681E" w:rsidRPr="0099613A">
        <w:rPr>
          <w:rFonts w:ascii="Times New Roman" w:hAnsi="Times New Roman" w:cs="Times New Roman"/>
          <w:sz w:val="24"/>
          <w:szCs w:val="24"/>
        </w:rPr>
        <w:t xml:space="preserve"> zaposlen</w:t>
      </w:r>
      <w:r w:rsidR="00EC681E">
        <w:rPr>
          <w:rFonts w:ascii="Times New Roman" w:hAnsi="Times New Roman" w:cs="Times New Roman"/>
          <w:sz w:val="24"/>
          <w:szCs w:val="24"/>
        </w:rPr>
        <w:t>ici</w:t>
      </w:r>
      <w:r w:rsidR="00EC681E" w:rsidRPr="0099613A">
        <w:rPr>
          <w:rFonts w:ascii="Times New Roman" w:hAnsi="Times New Roman" w:cs="Times New Roman"/>
          <w:sz w:val="24"/>
          <w:szCs w:val="24"/>
        </w:rPr>
        <w:t xml:space="preserve"> za njihov kvalitetan rad u školi</w:t>
      </w:r>
      <w:r w:rsidR="00EC681E">
        <w:rPr>
          <w:rFonts w:ascii="Times New Roman" w:hAnsi="Times New Roman" w:cs="Times New Roman"/>
          <w:sz w:val="24"/>
          <w:szCs w:val="24"/>
        </w:rPr>
        <w:t xml:space="preserve">. </w:t>
      </w:r>
      <w:bookmarkEnd w:id="1"/>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6C1245" w:rsidRPr="0099613A" w:rsidRDefault="006C1245" w:rsidP="005910EF">
      <w:pPr>
        <w:spacing w:after="0" w:line="240" w:lineRule="auto"/>
        <w:jc w:val="both"/>
        <w:rPr>
          <w:rFonts w:ascii="Times New Roman" w:hAnsi="Times New Roman" w:cs="Times New Roman"/>
          <w:sz w:val="24"/>
          <w:szCs w:val="24"/>
        </w:rPr>
      </w:pPr>
    </w:p>
    <w:p w:rsidR="006C1245" w:rsidRDefault="00E340E2" w:rsidP="005910EF">
      <w:pPr>
        <w:pStyle w:val="Odlomakpopisa"/>
        <w:numPr>
          <w:ilvl w:val="1"/>
          <w:numId w:val="2"/>
        </w:numPr>
        <w:spacing w:after="0" w:line="240" w:lineRule="auto"/>
        <w:rPr>
          <w:rFonts w:ascii="Times New Roman" w:hAnsi="Times New Roman" w:cs="Times New Roman"/>
          <w:b/>
          <w:sz w:val="24"/>
          <w:szCs w:val="24"/>
        </w:rPr>
      </w:pPr>
      <w:r w:rsidRPr="00E340E2">
        <w:rPr>
          <w:rFonts w:ascii="Times New Roman" w:hAnsi="Times New Roman" w:cs="Times New Roman"/>
          <w:b/>
          <w:sz w:val="24"/>
          <w:szCs w:val="24"/>
        </w:rPr>
        <w:t xml:space="preserve"> PROGRAM:</w:t>
      </w:r>
      <w:r w:rsidR="0099613A" w:rsidRPr="00E340E2">
        <w:rPr>
          <w:rFonts w:ascii="Times New Roman" w:hAnsi="Times New Roman" w:cs="Times New Roman"/>
          <w:b/>
          <w:sz w:val="24"/>
          <w:szCs w:val="24"/>
        </w:rPr>
        <w:t xml:space="preserve"> P14 OSNOVNOŠKOLSKO OBRAZOVANJE – DECENTRALIZACIJA</w:t>
      </w:r>
    </w:p>
    <w:p w:rsidR="005910EF" w:rsidRPr="00326CFC" w:rsidRDefault="005910EF" w:rsidP="005910EF">
      <w:pPr>
        <w:pStyle w:val="Odlomakpopisa"/>
        <w:spacing w:after="0" w:line="240" w:lineRule="auto"/>
        <w:rPr>
          <w:rFonts w:ascii="Times New Roman" w:hAnsi="Times New Roman" w:cs="Times New Roman"/>
          <w:b/>
          <w:sz w:val="24"/>
          <w:szCs w:val="24"/>
        </w:rPr>
      </w:pPr>
    </w:p>
    <w:p w:rsidR="00977B99" w:rsidRDefault="0099613A" w:rsidP="005910EF">
      <w:pPr>
        <w:spacing w:after="0" w:line="240" w:lineRule="auto"/>
        <w:jc w:val="both"/>
        <w:rPr>
          <w:rFonts w:ascii="Times New Roman" w:hAnsi="Times New Roman" w:cs="Times New Roman"/>
          <w:sz w:val="24"/>
          <w:szCs w:val="24"/>
        </w:rPr>
      </w:pPr>
      <w:r w:rsidRPr="0099613A">
        <w:rPr>
          <w:rFonts w:ascii="Times New Roman" w:hAnsi="Times New Roman" w:cs="Times New Roman"/>
          <w:sz w:val="24"/>
          <w:szCs w:val="24"/>
        </w:rPr>
        <w:t>Unutar programa su organizirane aktivnosti i projekti: Redovna djelatnost OŠ – DEC, Investicijsko i tekuće održavanje u OŠ – DEC, Ulaganja u opremu osnovnog školstva – DEC.</w:t>
      </w:r>
    </w:p>
    <w:p w:rsidR="00326CFC" w:rsidRPr="005910EF" w:rsidRDefault="00326CFC" w:rsidP="005910EF">
      <w:pPr>
        <w:spacing w:after="0" w:line="240" w:lineRule="auto"/>
        <w:jc w:val="both"/>
        <w:rPr>
          <w:rFonts w:ascii="Times New Roman" w:hAnsi="Times New Roman" w:cs="Times New Roman"/>
          <w:sz w:val="16"/>
          <w:szCs w:val="16"/>
        </w:rPr>
      </w:pPr>
    </w:p>
    <w:p w:rsidR="00E340E2" w:rsidRPr="00E340E2" w:rsidRDefault="0099613A" w:rsidP="005910EF">
      <w:pPr>
        <w:pStyle w:val="Odlomakpopisa"/>
        <w:numPr>
          <w:ilvl w:val="2"/>
          <w:numId w:val="2"/>
        </w:numPr>
        <w:spacing w:after="0" w:line="240" w:lineRule="auto"/>
        <w:jc w:val="both"/>
        <w:rPr>
          <w:rFonts w:ascii="Times New Roman" w:hAnsi="Times New Roman" w:cs="Times New Roman"/>
          <w:sz w:val="24"/>
          <w:szCs w:val="24"/>
        </w:rPr>
      </w:pPr>
      <w:r w:rsidRPr="00E340E2">
        <w:rPr>
          <w:rFonts w:ascii="Times New Roman" w:hAnsi="Times New Roman" w:cs="Times New Roman"/>
          <w:sz w:val="24"/>
          <w:szCs w:val="24"/>
        </w:rPr>
        <w:t>CILJ PROGRAMA</w:t>
      </w:r>
    </w:p>
    <w:p w:rsidR="0099613A" w:rsidRDefault="0099613A" w:rsidP="005910EF">
      <w:pPr>
        <w:spacing w:after="0" w:line="240" w:lineRule="auto"/>
        <w:jc w:val="both"/>
        <w:rPr>
          <w:rFonts w:ascii="Times New Roman" w:hAnsi="Times New Roman" w:cs="Times New Roman"/>
          <w:sz w:val="24"/>
          <w:szCs w:val="24"/>
        </w:rPr>
      </w:pPr>
      <w:r w:rsidRPr="0099613A">
        <w:rPr>
          <w:rFonts w:ascii="Times New Roman" w:hAnsi="Times New Roman" w:cs="Times New Roman"/>
          <w:sz w:val="24"/>
          <w:szCs w:val="24"/>
        </w:rPr>
        <w:t>Kroz redovne materijalne troškove škole koji se financiraju iz sredstava županijskog proračuna (osnivač Bjelovarsko-bilogorska županija), osigurati materijalnu osnovu za red</w:t>
      </w:r>
      <w:r w:rsidR="00BE77D4">
        <w:rPr>
          <w:rFonts w:ascii="Times New Roman" w:hAnsi="Times New Roman" w:cs="Times New Roman"/>
          <w:sz w:val="24"/>
          <w:szCs w:val="24"/>
        </w:rPr>
        <w:t xml:space="preserve">ovno </w:t>
      </w:r>
      <w:r w:rsidRPr="0099613A">
        <w:rPr>
          <w:rFonts w:ascii="Times New Roman" w:hAnsi="Times New Roman" w:cs="Times New Roman"/>
          <w:sz w:val="24"/>
          <w:szCs w:val="24"/>
        </w:rPr>
        <w:t>funkcioniranje</w:t>
      </w:r>
      <w:r w:rsidR="00BE77D4">
        <w:rPr>
          <w:rFonts w:ascii="Times New Roman" w:hAnsi="Times New Roman" w:cs="Times New Roman"/>
          <w:sz w:val="24"/>
          <w:szCs w:val="24"/>
        </w:rPr>
        <w:t xml:space="preserve">. Ulaganja u </w:t>
      </w:r>
      <w:r w:rsidRPr="0099613A">
        <w:rPr>
          <w:rFonts w:ascii="Times New Roman" w:hAnsi="Times New Roman" w:cs="Times New Roman"/>
          <w:sz w:val="24"/>
          <w:szCs w:val="24"/>
        </w:rPr>
        <w:t xml:space="preserve"> građevinsk</w:t>
      </w:r>
      <w:r w:rsidR="00BE77D4">
        <w:rPr>
          <w:rFonts w:ascii="Times New Roman" w:hAnsi="Times New Roman" w:cs="Times New Roman"/>
          <w:sz w:val="24"/>
          <w:szCs w:val="24"/>
        </w:rPr>
        <w:t>e</w:t>
      </w:r>
      <w:r w:rsidRPr="0099613A">
        <w:rPr>
          <w:rFonts w:ascii="Times New Roman" w:hAnsi="Times New Roman" w:cs="Times New Roman"/>
          <w:sz w:val="24"/>
          <w:szCs w:val="24"/>
        </w:rPr>
        <w:t xml:space="preserve"> obje</w:t>
      </w:r>
      <w:r w:rsidR="00BE77D4">
        <w:rPr>
          <w:rFonts w:ascii="Times New Roman" w:hAnsi="Times New Roman" w:cs="Times New Roman"/>
          <w:sz w:val="24"/>
          <w:szCs w:val="24"/>
        </w:rPr>
        <w:t>kte i</w:t>
      </w:r>
      <w:r w:rsidRPr="0099613A">
        <w:rPr>
          <w:rFonts w:ascii="Times New Roman" w:hAnsi="Times New Roman" w:cs="Times New Roman"/>
          <w:sz w:val="24"/>
          <w:szCs w:val="24"/>
        </w:rPr>
        <w:t xml:space="preserve"> oprem</w:t>
      </w:r>
      <w:r w:rsidR="00BE77D4">
        <w:rPr>
          <w:rFonts w:ascii="Times New Roman" w:hAnsi="Times New Roman" w:cs="Times New Roman"/>
          <w:sz w:val="24"/>
          <w:szCs w:val="24"/>
        </w:rPr>
        <w:t xml:space="preserve">u, </w:t>
      </w:r>
      <w:r w:rsidRPr="0099613A">
        <w:rPr>
          <w:rFonts w:ascii="Times New Roman" w:hAnsi="Times New Roman" w:cs="Times New Roman"/>
          <w:sz w:val="24"/>
          <w:szCs w:val="24"/>
        </w:rPr>
        <w:t xml:space="preserve"> kako kroz redovno održavanje, tako i kroz nabavu sredstava za rad i izgradnju novih objekata, te kroz</w:t>
      </w:r>
      <w:r w:rsidR="00BE77D4">
        <w:rPr>
          <w:rFonts w:ascii="Times New Roman" w:hAnsi="Times New Roman" w:cs="Times New Roman"/>
          <w:sz w:val="24"/>
          <w:szCs w:val="24"/>
        </w:rPr>
        <w:t xml:space="preserve"> i</w:t>
      </w:r>
      <w:r w:rsidRPr="0099613A">
        <w:rPr>
          <w:rFonts w:ascii="Times New Roman" w:hAnsi="Times New Roman" w:cs="Times New Roman"/>
          <w:sz w:val="24"/>
          <w:szCs w:val="24"/>
        </w:rPr>
        <w:t>nvesticijsko održavanje građevinskih objekata</w:t>
      </w:r>
      <w:r w:rsidR="00E340E2">
        <w:rPr>
          <w:rFonts w:ascii="Times New Roman" w:hAnsi="Times New Roman" w:cs="Times New Roman"/>
          <w:sz w:val="24"/>
          <w:szCs w:val="24"/>
        </w:rPr>
        <w:t xml:space="preserve">. </w:t>
      </w:r>
      <w:r w:rsidRPr="0099613A">
        <w:rPr>
          <w:rFonts w:ascii="Times New Roman" w:hAnsi="Times New Roman" w:cs="Times New Roman"/>
          <w:sz w:val="24"/>
          <w:szCs w:val="24"/>
        </w:rPr>
        <w:t>Povećati  upućivanje zaposlenika na stručna osposobljavanja. Poboljšati materijalnu osnova za redovan rad učitelja u nastavnom procesu.</w:t>
      </w:r>
    </w:p>
    <w:p w:rsidR="00326CFC" w:rsidRDefault="00326CFC" w:rsidP="005910EF">
      <w:pPr>
        <w:spacing w:after="0" w:line="240" w:lineRule="auto"/>
        <w:jc w:val="both"/>
        <w:rPr>
          <w:rFonts w:ascii="Times New Roman" w:hAnsi="Times New Roman" w:cs="Times New Roman"/>
          <w:sz w:val="24"/>
          <w:szCs w:val="24"/>
        </w:rPr>
      </w:pPr>
    </w:p>
    <w:p w:rsidR="00E340E2" w:rsidRDefault="00E340E2" w:rsidP="005910EF">
      <w:pPr>
        <w:pStyle w:val="Odlomakpopisa"/>
        <w:numPr>
          <w:ilvl w:val="2"/>
          <w:numId w:val="2"/>
        </w:numPr>
        <w:spacing w:after="0" w:line="240" w:lineRule="auto"/>
        <w:jc w:val="both"/>
        <w:rPr>
          <w:rFonts w:ascii="Times New Roman" w:hAnsi="Times New Roman" w:cs="Times New Roman"/>
          <w:sz w:val="24"/>
          <w:szCs w:val="24"/>
        </w:rPr>
      </w:pPr>
      <w:r w:rsidRPr="00E340E2">
        <w:rPr>
          <w:rFonts w:ascii="Times New Roman" w:hAnsi="Times New Roman" w:cs="Times New Roman"/>
          <w:sz w:val="24"/>
          <w:szCs w:val="24"/>
        </w:rPr>
        <w:t>IZVRŠENOST CILJA PROGRAMA</w:t>
      </w:r>
    </w:p>
    <w:p w:rsidR="005910EF" w:rsidRDefault="005910EF" w:rsidP="005910EF">
      <w:pPr>
        <w:pStyle w:val="Odlomakpopisa"/>
        <w:spacing w:after="0" w:line="240" w:lineRule="auto"/>
        <w:ind w:left="1080"/>
        <w:jc w:val="both"/>
        <w:rPr>
          <w:rFonts w:ascii="Times New Roman" w:hAnsi="Times New Roman" w:cs="Times New Roman"/>
          <w:sz w:val="24"/>
          <w:szCs w:val="24"/>
        </w:rPr>
      </w:pPr>
    </w:p>
    <w:p w:rsidR="00E340E2" w:rsidRDefault="007C5806"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r w:rsidRPr="0099613A">
        <w:rPr>
          <w:rFonts w:ascii="Times New Roman" w:hAnsi="Times New Roman" w:cs="Times New Roman"/>
          <w:sz w:val="24"/>
          <w:szCs w:val="24"/>
        </w:rPr>
        <w:t>P14 Osnovnoškolsko obrazovanje-decentralizacija</w:t>
      </w:r>
      <w:r>
        <w:rPr>
          <w:rFonts w:ascii="Times New Roman" w:hAnsi="Times New Roman" w:cs="Times New Roman"/>
          <w:sz w:val="24"/>
          <w:szCs w:val="24"/>
        </w:rPr>
        <w:t xml:space="preserve"> ostvarenje 99,96%</w:t>
      </w:r>
      <w:r w:rsidR="00534D18">
        <w:rPr>
          <w:rFonts w:ascii="Times New Roman" w:hAnsi="Times New Roman" w:cs="Times New Roman"/>
          <w:sz w:val="24"/>
          <w:szCs w:val="24"/>
        </w:rPr>
        <w:t xml:space="preserve">. </w:t>
      </w:r>
      <w:r w:rsidR="008A56E0">
        <w:rPr>
          <w:rFonts w:ascii="Times New Roman" w:hAnsi="Times New Roman" w:cs="Times New Roman"/>
          <w:sz w:val="24"/>
          <w:szCs w:val="24"/>
        </w:rPr>
        <w:t>Općeniti c</w:t>
      </w:r>
      <w:r w:rsidR="00534D18" w:rsidRPr="005C6077">
        <w:rPr>
          <w:rFonts w:ascii="Times New Roman" w:hAnsi="Times New Roman" w:cs="Times New Roman"/>
          <w:sz w:val="24"/>
          <w:szCs w:val="24"/>
        </w:rPr>
        <w:t>ilj programa je u većoj mjeri izvršen prema njegovoj određenosti.</w:t>
      </w:r>
      <w:r w:rsidR="00534D18">
        <w:rPr>
          <w:rFonts w:ascii="Times New Roman" w:hAnsi="Times New Roman" w:cs="Times New Roman"/>
          <w:sz w:val="24"/>
          <w:szCs w:val="24"/>
        </w:rPr>
        <w:t xml:space="preserve"> Tokom 2023. godine osigurala su se </w:t>
      </w:r>
      <w:r w:rsidR="00534D18" w:rsidRPr="0099613A">
        <w:rPr>
          <w:rFonts w:ascii="Times New Roman" w:hAnsi="Times New Roman" w:cs="Times New Roman"/>
          <w:sz w:val="24"/>
          <w:szCs w:val="24"/>
        </w:rPr>
        <w:t>materijaln</w:t>
      </w:r>
      <w:r w:rsidR="00534D18">
        <w:rPr>
          <w:rFonts w:ascii="Times New Roman" w:hAnsi="Times New Roman" w:cs="Times New Roman"/>
          <w:sz w:val="24"/>
          <w:szCs w:val="24"/>
        </w:rPr>
        <w:t>a</w:t>
      </w:r>
      <w:r w:rsidR="00534D18" w:rsidRPr="0099613A">
        <w:rPr>
          <w:rFonts w:ascii="Times New Roman" w:hAnsi="Times New Roman" w:cs="Times New Roman"/>
          <w:sz w:val="24"/>
          <w:szCs w:val="24"/>
        </w:rPr>
        <w:t xml:space="preserve"> </w:t>
      </w:r>
      <w:r w:rsidR="00534D18">
        <w:rPr>
          <w:rFonts w:ascii="Times New Roman" w:hAnsi="Times New Roman" w:cs="Times New Roman"/>
          <w:sz w:val="24"/>
          <w:szCs w:val="24"/>
        </w:rPr>
        <w:t>sredstava u okviru decentraliziranih sredstava</w:t>
      </w:r>
      <w:r w:rsidR="00534D18" w:rsidRPr="0099613A">
        <w:rPr>
          <w:rFonts w:ascii="Times New Roman" w:hAnsi="Times New Roman" w:cs="Times New Roman"/>
          <w:sz w:val="24"/>
          <w:szCs w:val="24"/>
        </w:rPr>
        <w:t xml:space="preserve"> za redovno funkcioniranje</w:t>
      </w:r>
      <w:r w:rsidR="00534D18">
        <w:rPr>
          <w:rFonts w:ascii="Times New Roman" w:hAnsi="Times New Roman" w:cs="Times New Roman"/>
          <w:sz w:val="24"/>
          <w:szCs w:val="24"/>
        </w:rPr>
        <w:t>, ulaganje u građevinske objekte</w:t>
      </w:r>
      <w:r w:rsidR="00534D18" w:rsidRPr="0099613A">
        <w:rPr>
          <w:rFonts w:ascii="Times New Roman" w:hAnsi="Times New Roman" w:cs="Times New Roman"/>
          <w:sz w:val="24"/>
          <w:szCs w:val="24"/>
        </w:rPr>
        <w:t xml:space="preserve"> i oprem</w:t>
      </w:r>
      <w:r w:rsidR="00534D18">
        <w:rPr>
          <w:rFonts w:ascii="Times New Roman" w:hAnsi="Times New Roman" w:cs="Times New Roman"/>
          <w:sz w:val="24"/>
          <w:szCs w:val="24"/>
        </w:rPr>
        <w:t>u</w:t>
      </w:r>
      <w:r w:rsidR="00534D18" w:rsidRPr="0099613A">
        <w:rPr>
          <w:rFonts w:ascii="Times New Roman" w:hAnsi="Times New Roman" w:cs="Times New Roman"/>
          <w:sz w:val="24"/>
          <w:szCs w:val="24"/>
        </w:rPr>
        <w:t>,</w:t>
      </w:r>
      <w:r w:rsidR="00BE77D4">
        <w:rPr>
          <w:rFonts w:ascii="Times New Roman" w:hAnsi="Times New Roman" w:cs="Times New Roman"/>
          <w:sz w:val="24"/>
          <w:szCs w:val="24"/>
        </w:rPr>
        <w:t xml:space="preserve"> </w:t>
      </w:r>
      <w:r w:rsidR="00534D18" w:rsidRPr="0099613A">
        <w:rPr>
          <w:rFonts w:ascii="Times New Roman" w:hAnsi="Times New Roman" w:cs="Times New Roman"/>
          <w:sz w:val="24"/>
          <w:szCs w:val="24"/>
        </w:rPr>
        <w:t>kroz redovno</w:t>
      </w:r>
      <w:r w:rsidR="00BE77D4">
        <w:rPr>
          <w:rFonts w:ascii="Times New Roman" w:hAnsi="Times New Roman" w:cs="Times New Roman"/>
          <w:sz w:val="24"/>
          <w:szCs w:val="24"/>
        </w:rPr>
        <w:t xml:space="preserve"> investicijsko </w:t>
      </w:r>
      <w:r w:rsidR="00534D18" w:rsidRPr="0099613A">
        <w:rPr>
          <w:rFonts w:ascii="Times New Roman" w:hAnsi="Times New Roman" w:cs="Times New Roman"/>
          <w:sz w:val="24"/>
          <w:szCs w:val="24"/>
        </w:rPr>
        <w:t xml:space="preserve"> održavanje</w:t>
      </w:r>
      <w:r w:rsidR="00BE77D4">
        <w:rPr>
          <w:rFonts w:ascii="Times New Roman" w:hAnsi="Times New Roman" w:cs="Times New Roman"/>
          <w:sz w:val="24"/>
          <w:szCs w:val="24"/>
        </w:rPr>
        <w:t xml:space="preserve"> i  </w:t>
      </w:r>
      <w:r w:rsidR="00534D18" w:rsidRPr="0099613A">
        <w:rPr>
          <w:rFonts w:ascii="Times New Roman" w:hAnsi="Times New Roman" w:cs="Times New Roman"/>
          <w:sz w:val="24"/>
          <w:szCs w:val="24"/>
        </w:rPr>
        <w:t>nabavu sredstava za rad</w:t>
      </w:r>
      <w:r w:rsidR="00BE77D4">
        <w:rPr>
          <w:rFonts w:ascii="Times New Roman" w:hAnsi="Times New Roman" w:cs="Times New Roman"/>
          <w:sz w:val="24"/>
          <w:szCs w:val="24"/>
        </w:rPr>
        <w:t xml:space="preserve">. </w:t>
      </w:r>
      <w:r w:rsidR="00534D18" w:rsidRPr="008E5F64">
        <w:rPr>
          <w:rFonts w:ascii="Times New Roman" w:hAnsi="Times New Roman" w:cs="Times New Roman"/>
          <w:color w:val="000000" w:themeColor="text1"/>
          <w:sz w:val="24"/>
          <w:szCs w:val="24"/>
        </w:rPr>
        <w:t>T</w:t>
      </w:r>
      <w:r w:rsidR="00534D18">
        <w:rPr>
          <w:rFonts w:ascii="Times New Roman" w:hAnsi="Times New Roman" w:cs="Times New Roman"/>
          <w:color w:val="000000" w:themeColor="text1"/>
          <w:sz w:val="24"/>
          <w:szCs w:val="24"/>
        </w:rPr>
        <w:t>ijekom</w:t>
      </w:r>
      <w:r w:rsidR="00534D18" w:rsidRPr="008E5F64">
        <w:rPr>
          <w:rFonts w:ascii="Times New Roman" w:hAnsi="Times New Roman" w:cs="Times New Roman"/>
          <w:color w:val="000000" w:themeColor="text1"/>
          <w:sz w:val="24"/>
          <w:szCs w:val="24"/>
        </w:rPr>
        <w:t xml:space="preserve"> 2023. napravljen je novi priključak vode i ugrađena nova </w:t>
      </w:r>
      <w:proofErr w:type="spellStart"/>
      <w:r w:rsidR="00534D18" w:rsidRPr="008E5F64">
        <w:rPr>
          <w:rFonts w:ascii="Times New Roman" w:hAnsi="Times New Roman" w:cs="Times New Roman"/>
          <w:color w:val="000000" w:themeColor="text1"/>
          <w:sz w:val="24"/>
          <w:szCs w:val="24"/>
        </w:rPr>
        <w:t>pvc</w:t>
      </w:r>
      <w:proofErr w:type="spellEnd"/>
      <w:r w:rsidR="00534D18" w:rsidRPr="008E5F64">
        <w:rPr>
          <w:rFonts w:ascii="Times New Roman" w:hAnsi="Times New Roman" w:cs="Times New Roman"/>
          <w:color w:val="000000" w:themeColor="text1"/>
          <w:sz w:val="24"/>
          <w:szCs w:val="24"/>
        </w:rPr>
        <w:t xml:space="preserve"> stolarija u Područnom odjelu Donja </w:t>
      </w:r>
      <w:proofErr w:type="spellStart"/>
      <w:r w:rsidR="00534D18" w:rsidRPr="008E5F64">
        <w:rPr>
          <w:rFonts w:ascii="Times New Roman" w:hAnsi="Times New Roman" w:cs="Times New Roman"/>
          <w:color w:val="000000" w:themeColor="text1"/>
          <w:sz w:val="24"/>
          <w:szCs w:val="24"/>
        </w:rPr>
        <w:t>Petrička</w:t>
      </w:r>
      <w:proofErr w:type="spellEnd"/>
      <w:r w:rsidR="00534D18" w:rsidRPr="008E5F64">
        <w:rPr>
          <w:rFonts w:ascii="Times New Roman" w:hAnsi="Times New Roman" w:cs="Times New Roman"/>
          <w:color w:val="000000" w:themeColor="text1"/>
          <w:sz w:val="24"/>
          <w:szCs w:val="24"/>
        </w:rPr>
        <w:t xml:space="preserve">. </w:t>
      </w:r>
      <w:r w:rsidR="00534D18">
        <w:rPr>
          <w:rFonts w:ascii="Times New Roman" w:hAnsi="Times New Roman" w:cs="Times New Roman"/>
          <w:color w:val="000000" w:themeColor="text1"/>
          <w:sz w:val="24"/>
          <w:szCs w:val="24"/>
        </w:rPr>
        <w:t>Uz navedeno o</w:t>
      </w:r>
      <w:r w:rsidR="00534D18" w:rsidRPr="008E5F64">
        <w:rPr>
          <w:rFonts w:ascii="Times New Roman" w:hAnsi="Times New Roman" w:cs="Times New Roman"/>
          <w:color w:val="000000" w:themeColor="text1"/>
          <w:sz w:val="24"/>
          <w:szCs w:val="24"/>
        </w:rPr>
        <w:t>premljeno je dječje igralište, izgradnja sjenice</w:t>
      </w:r>
      <w:r w:rsidR="00534D18">
        <w:rPr>
          <w:rFonts w:ascii="Times New Roman" w:hAnsi="Times New Roman" w:cs="Times New Roman"/>
          <w:color w:val="000000" w:themeColor="text1"/>
          <w:sz w:val="24"/>
          <w:szCs w:val="24"/>
        </w:rPr>
        <w:t>,</w:t>
      </w:r>
      <w:r w:rsidR="00534D18" w:rsidRPr="008E5F64">
        <w:rPr>
          <w:rFonts w:ascii="Times New Roman" w:hAnsi="Times New Roman" w:cs="Times New Roman"/>
          <w:color w:val="000000" w:themeColor="text1"/>
          <w:sz w:val="24"/>
          <w:szCs w:val="24"/>
        </w:rPr>
        <w:t xml:space="preserve"> te su obavljeni ostali građevinski radovi u Područnom odjelu u </w:t>
      </w:r>
      <w:proofErr w:type="spellStart"/>
      <w:r w:rsidR="00534D18" w:rsidRPr="008E5F64">
        <w:rPr>
          <w:rFonts w:ascii="Times New Roman" w:hAnsi="Times New Roman" w:cs="Times New Roman"/>
          <w:color w:val="000000" w:themeColor="text1"/>
          <w:sz w:val="24"/>
          <w:szCs w:val="24"/>
        </w:rPr>
        <w:t>Narti</w:t>
      </w:r>
      <w:proofErr w:type="spellEnd"/>
      <w:r w:rsidR="00534D18" w:rsidRPr="008E5F64">
        <w:rPr>
          <w:rFonts w:ascii="Times New Roman" w:hAnsi="Times New Roman" w:cs="Times New Roman"/>
          <w:color w:val="000000" w:themeColor="text1"/>
          <w:sz w:val="24"/>
          <w:szCs w:val="24"/>
        </w:rPr>
        <w:t xml:space="preserve">. </w:t>
      </w:r>
      <w:r w:rsidR="00534D18">
        <w:rPr>
          <w:rFonts w:ascii="Times New Roman" w:hAnsi="Times New Roman" w:cs="Times New Roman"/>
          <w:sz w:val="24"/>
          <w:szCs w:val="24"/>
        </w:rPr>
        <w:t xml:space="preserve">Zaposlenici su odlazili na stručna usavršavanja, s ciljem bolje osposobljenosti </w:t>
      </w:r>
      <w:r w:rsidR="000D1147">
        <w:rPr>
          <w:rFonts w:ascii="Times New Roman" w:hAnsi="Times New Roman" w:cs="Times New Roman"/>
          <w:sz w:val="24"/>
          <w:szCs w:val="24"/>
        </w:rPr>
        <w:t xml:space="preserve">kako bi se poboljšao nastavni proces. </w:t>
      </w:r>
      <w:r w:rsidR="00534D18" w:rsidRPr="0099613A">
        <w:rPr>
          <w:rFonts w:ascii="Times New Roman" w:hAnsi="Times New Roman" w:cs="Times New Roman"/>
          <w:sz w:val="24"/>
          <w:szCs w:val="24"/>
        </w:rPr>
        <w:t xml:space="preserve"> </w:t>
      </w:r>
      <w:r w:rsidR="000D1147">
        <w:rPr>
          <w:rFonts w:ascii="Times New Roman" w:hAnsi="Times New Roman" w:cs="Times New Roman"/>
          <w:sz w:val="24"/>
          <w:szCs w:val="24"/>
        </w:rPr>
        <w:t>U okviru ovog programa p</w:t>
      </w:r>
      <w:r w:rsidR="00534D18" w:rsidRPr="0099613A">
        <w:rPr>
          <w:rFonts w:ascii="Times New Roman" w:hAnsi="Times New Roman" w:cs="Times New Roman"/>
          <w:sz w:val="24"/>
          <w:szCs w:val="24"/>
        </w:rPr>
        <w:t>oboljša</w:t>
      </w:r>
      <w:r w:rsidR="000D1147">
        <w:rPr>
          <w:rFonts w:ascii="Times New Roman" w:hAnsi="Times New Roman" w:cs="Times New Roman"/>
          <w:sz w:val="24"/>
          <w:szCs w:val="24"/>
        </w:rPr>
        <w:t xml:space="preserve">la se </w:t>
      </w:r>
      <w:r w:rsidR="00534D18" w:rsidRPr="0099613A">
        <w:rPr>
          <w:rFonts w:ascii="Times New Roman" w:hAnsi="Times New Roman" w:cs="Times New Roman"/>
          <w:sz w:val="24"/>
          <w:szCs w:val="24"/>
        </w:rPr>
        <w:t>materijaln</w:t>
      </w:r>
      <w:r w:rsidR="000D1147">
        <w:rPr>
          <w:rFonts w:ascii="Times New Roman" w:hAnsi="Times New Roman" w:cs="Times New Roman"/>
          <w:sz w:val="24"/>
          <w:szCs w:val="24"/>
        </w:rPr>
        <w:t>a</w:t>
      </w:r>
      <w:r w:rsidR="00534D18" w:rsidRPr="0099613A">
        <w:rPr>
          <w:rFonts w:ascii="Times New Roman" w:hAnsi="Times New Roman" w:cs="Times New Roman"/>
          <w:sz w:val="24"/>
          <w:szCs w:val="24"/>
        </w:rPr>
        <w:t xml:space="preserve"> osnova za redovan rad učitelja u nastavnom procesu.</w:t>
      </w:r>
      <w:r w:rsidR="000D1147">
        <w:rPr>
          <w:rFonts w:ascii="Times New Roman" w:hAnsi="Times New Roman" w:cs="Times New Roman"/>
          <w:sz w:val="24"/>
          <w:szCs w:val="24"/>
        </w:rPr>
        <w:t xml:space="preserve"> Prema navedenome možemo zaključiti da je postavljeni cilj ovog programa u velikoj mjeri izvršen. </w:t>
      </w:r>
    </w:p>
    <w:p w:rsidR="00326CFC" w:rsidRPr="000D1147" w:rsidRDefault="00326CFC" w:rsidP="005910EF">
      <w:pPr>
        <w:spacing w:after="0" w:line="240" w:lineRule="auto"/>
        <w:jc w:val="both"/>
        <w:rPr>
          <w:rFonts w:ascii="Times New Roman" w:hAnsi="Times New Roman" w:cs="Times New Roman"/>
          <w:sz w:val="24"/>
          <w:szCs w:val="24"/>
        </w:rPr>
      </w:pPr>
    </w:p>
    <w:p w:rsidR="0099613A" w:rsidRDefault="00E340E2" w:rsidP="005910EF">
      <w:pPr>
        <w:pStyle w:val="Odlomakpopisa"/>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613A" w:rsidRPr="00E340E2">
        <w:rPr>
          <w:rFonts w:ascii="Times New Roman" w:hAnsi="Times New Roman" w:cs="Times New Roman"/>
          <w:b/>
          <w:sz w:val="24"/>
          <w:szCs w:val="24"/>
        </w:rPr>
        <w:t>PROGRAM: P15 OSNOVNOŠKOLSKO OBRAZOVANJE -  IZNAD STANDARDA</w:t>
      </w:r>
    </w:p>
    <w:p w:rsidR="005910EF" w:rsidRPr="00E340E2" w:rsidRDefault="005910EF" w:rsidP="005910EF">
      <w:pPr>
        <w:pStyle w:val="Odlomakpopisa"/>
        <w:spacing w:after="0" w:line="240" w:lineRule="auto"/>
        <w:jc w:val="both"/>
        <w:rPr>
          <w:rFonts w:ascii="Times New Roman" w:hAnsi="Times New Roman" w:cs="Times New Roman"/>
          <w:b/>
          <w:sz w:val="24"/>
          <w:szCs w:val="24"/>
        </w:rPr>
      </w:pPr>
    </w:p>
    <w:p w:rsidR="0099613A" w:rsidRDefault="0099613A" w:rsidP="005910EF">
      <w:pPr>
        <w:spacing w:after="0" w:line="240" w:lineRule="auto"/>
        <w:jc w:val="both"/>
        <w:rPr>
          <w:rFonts w:ascii="Times New Roman" w:hAnsi="Times New Roman" w:cs="Times New Roman"/>
          <w:sz w:val="24"/>
          <w:szCs w:val="24"/>
        </w:rPr>
      </w:pPr>
      <w:r w:rsidRPr="0099613A">
        <w:rPr>
          <w:rFonts w:ascii="Times New Roman" w:hAnsi="Times New Roman" w:cs="Times New Roman"/>
          <w:sz w:val="24"/>
          <w:szCs w:val="24"/>
        </w:rPr>
        <w:t xml:space="preserve">Unutar programa organizirane su slijedeće aktivnosti i projekti: Županijska natjecanja OŠ, Kulturne i javne djelatnosti , Osiguranje školskih zgrada Sufinanciranje e-tehničara, Školska shema, Školski medni dan, </w:t>
      </w:r>
      <w:proofErr w:type="spellStart"/>
      <w:r w:rsidRPr="0099613A">
        <w:rPr>
          <w:rFonts w:ascii="Times New Roman" w:hAnsi="Times New Roman" w:cs="Times New Roman"/>
          <w:sz w:val="24"/>
          <w:szCs w:val="24"/>
        </w:rPr>
        <w:t>Erasmus</w:t>
      </w:r>
      <w:proofErr w:type="spellEnd"/>
      <w:r w:rsidRPr="0099613A">
        <w:rPr>
          <w:rFonts w:ascii="Times New Roman" w:hAnsi="Times New Roman" w:cs="Times New Roman"/>
          <w:sz w:val="24"/>
          <w:szCs w:val="24"/>
        </w:rPr>
        <w:t>+ i Pomoćnici u nastavi.</w:t>
      </w:r>
    </w:p>
    <w:p w:rsidR="00326CFC" w:rsidRPr="0099613A" w:rsidRDefault="00326CFC" w:rsidP="005910EF">
      <w:pPr>
        <w:spacing w:after="0" w:line="240" w:lineRule="auto"/>
        <w:jc w:val="both"/>
        <w:rPr>
          <w:rFonts w:ascii="Times New Roman" w:hAnsi="Times New Roman" w:cs="Times New Roman"/>
          <w:sz w:val="24"/>
          <w:szCs w:val="24"/>
        </w:rPr>
      </w:pPr>
    </w:p>
    <w:p w:rsidR="00E340E2" w:rsidRDefault="0099613A" w:rsidP="005910EF">
      <w:pPr>
        <w:pStyle w:val="Odlomakpopisa"/>
        <w:numPr>
          <w:ilvl w:val="2"/>
          <w:numId w:val="2"/>
        </w:numPr>
        <w:spacing w:after="0" w:line="240" w:lineRule="auto"/>
        <w:jc w:val="both"/>
        <w:rPr>
          <w:rFonts w:ascii="Times New Roman" w:hAnsi="Times New Roman" w:cs="Times New Roman"/>
          <w:sz w:val="24"/>
          <w:szCs w:val="24"/>
        </w:rPr>
      </w:pPr>
      <w:r w:rsidRPr="00E340E2">
        <w:rPr>
          <w:rFonts w:ascii="Times New Roman" w:hAnsi="Times New Roman" w:cs="Times New Roman"/>
          <w:sz w:val="24"/>
          <w:szCs w:val="24"/>
        </w:rPr>
        <w:t>CILJ PROGRAMA</w:t>
      </w:r>
    </w:p>
    <w:p w:rsidR="005910EF" w:rsidRDefault="005910EF" w:rsidP="005910EF">
      <w:pPr>
        <w:pStyle w:val="Odlomakpopisa"/>
        <w:spacing w:after="0" w:line="240" w:lineRule="auto"/>
        <w:ind w:left="1080"/>
        <w:jc w:val="both"/>
        <w:rPr>
          <w:rFonts w:ascii="Times New Roman" w:hAnsi="Times New Roman" w:cs="Times New Roman"/>
          <w:sz w:val="24"/>
          <w:szCs w:val="24"/>
        </w:rPr>
      </w:pPr>
    </w:p>
    <w:p w:rsidR="00326CFC" w:rsidRDefault="0099613A" w:rsidP="005910EF">
      <w:pPr>
        <w:spacing w:after="0" w:line="240" w:lineRule="auto"/>
        <w:jc w:val="both"/>
        <w:rPr>
          <w:rFonts w:ascii="Times New Roman" w:hAnsi="Times New Roman" w:cs="Times New Roman"/>
          <w:sz w:val="24"/>
          <w:szCs w:val="24"/>
        </w:rPr>
      </w:pPr>
      <w:r w:rsidRPr="00E340E2">
        <w:rPr>
          <w:rFonts w:ascii="Times New Roman" w:hAnsi="Times New Roman" w:cs="Times New Roman"/>
          <w:sz w:val="24"/>
          <w:szCs w:val="24"/>
        </w:rPr>
        <w:t xml:space="preserve">Poticati učenike i omogućiti materijalnu osnovu za sudjelovanje učenika na županijskim natjecanjima u znanju. </w:t>
      </w:r>
      <w:r w:rsidR="000D1147">
        <w:rPr>
          <w:rFonts w:ascii="Times New Roman" w:hAnsi="Times New Roman" w:cs="Times New Roman"/>
          <w:sz w:val="24"/>
          <w:szCs w:val="24"/>
        </w:rPr>
        <w:t xml:space="preserve"> </w:t>
      </w:r>
      <w:r w:rsidRPr="0099613A">
        <w:rPr>
          <w:rFonts w:ascii="Times New Roman" w:hAnsi="Times New Roman" w:cs="Times New Roman"/>
          <w:sz w:val="24"/>
          <w:szCs w:val="24"/>
        </w:rPr>
        <w:t>Usluge e-tehničara su neophodne zbog održavanja CARNET mreže i IKT opreme u školi.</w:t>
      </w:r>
      <w:r w:rsidR="000D1147">
        <w:rPr>
          <w:rFonts w:ascii="Times New Roman" w:hAnsi="Times New Roman" w:cs="Times New Roman"/>
          <w:sz w:val="24"/>
          <w:szCs w:val="24"/>
        </w:rPr>
        <w:t xml:space="preserve"> </w:t>
      </w:r>
      <w:r w:rsidRPr="0099613A">
        <w:rPr>
          <w:rFonts w:ascii="Times New Roman" w:hAnsi="Times New Roman" w:cs="Times New Roman"/>
          <w:sz w:val="24"/>
          <w:szCs w:val="24"/>
        </w:rPr>
        <w:t>Školska shema je EU projekt kojim se omogućuje dostupnost mlijeka i voća u prehrani učenika/</w:t>
      </w:r>
      <w:proofErr w:type="spellStart"/>
      <w:r w:rsidRPr="0099613A">
        <w:rPr>
          <w:rFonts w:ascii="Times New Roman" w:hAnsi="Times New Roman" w:cs="Times New Roman"/>
          <w:sz w:val="24"/>
          <w:szCs w:val="24"/>
        </w:rPr>
        <w:t>ca</w:t>
      </w:r>
      <w:proofErr w:type="spellEnd"/>
      <w:r w:rsidRPr="0099613A">
        <w:rPr>
          <w:rFonts w:ascii="Times New Roman" w:hAnsi="Times New Roman" w:cs="Times New Roman"/>
          <w:sz w:val="24"/>
          <w:szCs w:val="24"/>
        </w:rPr>
        <w:t>,</w:t>
      </w:r>
      <w:r w:rsidR="000D1147">
        <w:rPr>
          <w:rFonts w:ascii="Times New Roman" w:hAnsi="Times New Roman" w:cs="Times New Roman"/>
          <w:sz w:val="24"/>
          <w:szCs w:val="24"/>
        </w:rPr>
        <w:t xml:space="preserve"> </w:t>
      </w:r>
      <w:r w:rsidRPr="0099613A">
        <w:rPr>
          <w:rFonts w:ascii="Times New Roman" w:hAnsi="Times New Roman" w:cs="Times New Roman"/>
          <w:sz w:val="24"/>
          <w:szCs w:val="24"/>
        </w:rPr>
        <w:t>Školski medni dan je EU projekt kojim se učenicima 1. razreda poklanja staklenka meda.</w:t>
      </w:r>
      <w:r w:rsidR="000D1147">
        <w:rPr>
          <w:rFonts w:ascii="Times New Roman" w:hAnsi="Times New Roman" w:cs="Times New Roman"/>
          <w:sz w:val="24"/>
          <w:szCs w:val="24"/>
        </w:rPr>
        <w:t xml:space="preserve"> </w:t>
      </w:r>
      <w:proofErr w:type="spellStart"/>
      <w:r w:rsidRPr="0099613A">
        <w:rPr>
          <w:rFonts w:ascii="Times New Roman" w:hAnsi="Times New Roman" w:cs="Times New Roman"/>
          <w:sz w:val="24"/>
          <w:szCs w:val="24"/>
        </w:rPr>
        <w:t>Erasmus</w:t>
      </w:r>
      <w:proofErr w:type="spellEnd"/>
      <w:r w:rsidRPr="0099613A">
        <w:rPr>
          <w:rFonts w:ascii="Times New Roman" w:hAnsi="Times New Roman" w:cs="Times New Roman"/>
          <w:sz w:val="24"/>
          <w:szCs w:val="24"/>
        </w:rPr>
        <w:t>+ je projekt EU u području općeg  obrazovanja i odgoja, a cilj je dodatno obrazovanje učitelja u inozemnim učilištima, kako bi svoje novo znanje prenijeli na svoja radna mjesta.</w:t>
      </w:r>
      <w:r w:rsidR="000D1147">
        <w:rPr>
          <w:rFonts w:ascii="Times New Roman" w:hAnsi="Times New Roman" w:cs="Times New Roman"/>
          <w:sz w:val="24"/>
          <w:szCs w:val="24"/>
        </w:rPr>
        <w:t xml:space="preserve"> </w:t>
      </w:r>
      <w:r w:rsidRPr="0099613A">
        <w:rPr>
          <w:rFonts w:ascii="Times New Roman" w:hAnsi="Times New Roman" w:cs="Times New Roman"/>
          <w:sz w:val="24"/>
          <w:szCs w:val="24"/>
        </w:rPr>
        <w:t>Pomoćnici u nastavi rade  sa učenicima kojima je potrebna pomoć u nastavi.</w:t>
      </w:r>
    </w:p>
    <w:p w:rsidR="00101CD1" w:rsidRDefault="00101CD1"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5910EF" w:rsidRDefault="005910EF" w:rsidP="005910EF">
      <w:pPr>
        <w:spacing w:after="0" w:line="240" w:lineRule="auto"/>
        <w:jc w:val="both"/>
        <w:rPr>
          <w:rFonts w:ascii="Times New Roman" w:hAnsi="Times New Roman" w:cs="Times New Roman"/>
          <w:sz w:val="24"/>
          <w:szCs w:val="24"/>
        </w:rPr>
      </w:pPr>
    </w:p>
    <w:p w:rsidR="00E340E2" w:rsidRDefault="00E340E2" w:rsidP="005910EF">
      <w:pPr>
        <w:pStyle w:val="Odlomakpopis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IZVRŠENOST CILJA PROGRAMA</w:t>
      </w:r>
    </w:p>
    <w:p w:rsidR="005910EF" w:rsidRPr="00E340E2" w:rsidRDefault="005910EF" w:rsidP="005910EF">
      <w:pPr>
        <w:pStyle w:val="Odlomakpopisa"/>
        <w:spacing w:after="0" w:line="240" w:lineRule="auto"/>
        <w:ind w:left="1080"/>
        <w:jc w:val="both"/>
        <w:rPr>
          <w:rFonts w:ascii="Times New Roman" w:hAnsi="Times New Roman" w:cs="Times New Roman"/>
          <w:sz w:val="24"/>
          <w:szCs w:val="24"/>
        </w:rPr>
      </w:pPr>
    </w:p>
    <w:p w:rsidR="00534D18" w:rsidRDefault="000D1147"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r w:rsidR="00534D18" w:rsidRPr="000D1147">
        <w:rPr>
          <w:rFonts w:ascii="Times New Roman" w:hAnsi="Times New Roman" w:cs="Times New Roman"/>
          <w:sz w:val="24"/>
          <w:szCs w:val="24"/>
        </w:rPr>
        <w:t>P15 Osnovnoškolsko obrazovanje-iznad standarda ostvarenje 56,28%</w:t>
      </w:r>
      <w:r w:rsidR="00CC3345">
        <w:rPr>
          <w:rFonts w:ascii="Times New Roman" w:hAnsi="Times New Roman" w:cs="Times New Roman"/>
          <w:sz w:val="24"/>
          <w:szCs w:val="24"/>
        </w:rPr>
        <w:t xml:space="preserve">. </w:t>
      </w:r>
      <w:r w:rsidR="00E44D63" w:rsidRPr="005C6077">
        <w:rPr>
          <w:rFonts w:ascii="Times New Roman" w:hAnsi="Times New Roman" w:cs="Times New Roman"/>
          <w:sz w:val="24"/>
          <w:szCs w:val="24"/>
        </w:rPr>
        <w:t xml:space="preserve">Cilj programa je </w:t>
      </w:r>
      <w:r w:rsidR="00E44D63">
        <w:rPr>
          <w:rFonts w:ascii="Times New Roman" w:hAnsi="Times New Roman" w:cs="Times New Roman"/>
          <w:sz w:val="24"/>
          <w:szCs w:val="24"/>
        </w:rPr>
        <w:t xml:space="preserve">djelomično </w:t>
      </w:r>
      <w:r w:rsidR="00E44D63" w:rsidRPr="005C6077">
        <w:rPr>
          <w:rFonts w:ascii="Times New Roman" w:hAnsi="Times New Roman" w:cs="Times New Roman"/>
          <w:sz w:val="24"/>
          <w:szCs w:val="24"/>
        </w:rPr>
        <w:t xml:space="preserve"> izvršen prema njegovoj određenosti.</w:t>
      </w:r>
      <w:r w:rsidR="00E44D63">
        <w:rPr>
          <w:rFonts w:ascii="Times New Roman" w:hAnsi="Times New Roman" w:cs="Times New Roman"/>
          <w:sz w:val="24"/>
          <w:szCs w:val="24"/>
        </w:rPr>
        <w:t xml:space="preserve"> </w:t>
      </w:r>
      <w:r w:rsidR="0004732D">
        <w:rPr>
          <w:rFonts w:ascii="Times New Roman" w:hAnsi="Times New Roman" w:cs="Times New Roman"/>
          <w:sz w:val="24"/>
          <w:szCs w:val="24"/>
        </w:rPr>
        <w:t xml:space="preserve">Učiteljima po projektu  </w:t>
      </w:r>
      <w:proofErr w:type="spellStart"/>
      <w:r w:rsidR="0004732D">
        <w:rPr>
          <w:rFonts w:ascii="Times New Roman" w:hAnsi="Times New Roman" w:cs="Times New Roman"/>
          <w:sz w:val="24"/>
          <w:szCs w:val="24"/>
        </w:rPr>
        <w:t>Erasmus</w:t>
      </w:r>
      <w:proofErr w:type="spellEnd"/>
      <w:r w:rsidR="0004732D">
        <w:rPr>
          <w:rFonts w:ascii="Times New Roman" w:hAnsi="Times New Roman" w:cs="Times New Roman"/>
          <w:sz w:val="24"/>
          <w:szCs w:val="24"/>
        </w:rPr>
        <w:t xml:space="preserve"> + su unaprijed plaćena obrazovanja na koja još nisu otišli te </w:t>
      </w:r>
      <w:r w:rsidR="00E35758">
        <w:rPr>
          <w:rFonts w:ascii="Times New Roman" w:hAnsi="Times New Roman" w:cs="Times New Roman"/>
          <w:sz w:val="24"/>
          <w:szCs w:val="24"/>
        </w:rPr>
        <w:t>su se vodili</w:t>
      </w:r>
      <w:r w:rsidR="0004732D">
        <w:rPr>
          <w:rFonts w:ascii="Times New Roman" w:hAnsi="Times New Roman" w:cs="Times New Roman"/>
          <w:sz w:val="24"/>
          <w:szCs w:val="24"/>
        </w:rPr>
        <w:t xml:space="preserve"> na rashodu budućih razdoblja, iz toga razloga nema ostvarenja rashoda po tom projektu. </w:t>
      </w:r>
    </w:p>
    <w:p w:rsidR="00E44D63" w:rsidRDefault="00E44D63"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A000289 Županijska natjecanja ostvareno 99,97 %. </w:t>
      </w:r>
    </w:p>
    <w:p w:rsidR="00E44D63" w:rsidRDefault="00E44D63"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A000296 Kulturne i javne djelatnosti ostvarenje OŠ 99,94%</w:t>
      </w:r>
    </w:p>
    <w:p w:rsidR="00E44D63" w:rsidRDefault="00E44D63"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A000298 Osiguranje školskih zgrada Osnovnih škola ostvarenje 99,93%</w:t>
      </w:r>
    </w:p>
    <w:p w:rsidR="00E44D63" w:rsidRDefault="00E44D63"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A000299 Sufinanciranje E-tehničara u Osnovnim školama ostvarenje 92,28 %</w:t>
      </w:r>
    </w:p>
    <w:p w:rsidR="00E44D63" w:rsidRDefault="00E44D63"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T000095 Pomoćnici u nastavi-financiranje BBŽ ostvarenje 99,97%</w:t>
      </w:r>
    </w:p>
    <w:p w:rsidR="00E44D63" w:rsidRDefault="00E44D63"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T000101 Školski obrok za sve </w:t>
      </w:r>
      <w:r w:rsidR="0004732D">
        <w:rPr>
          <w:rFonts w:ascii="Times New Roman" w:hAnsi="Times New Roman" w:cs="Times New Roman"/>
          <w:sz w:val="24"/>
          <w:szCs w:val="24"/>
        </w:rPr>
        <w:t xml:space="preserve">ostvarenje </w:t>
      </w:r>
      <w:r>
        <w:rPr>
          <w:rFonts w:ascii="Times New Roman" w:hAnsi="Times New Roman" w:cs="Times New Roman"/>
          <w:sz w:val="24"/>
          <w:szCs w:val="24"/>
        </w:rPr>
        <w:t>99,98%</w:t>
      </w:r>
    </w:p>
    <w:p w:rsidR="00E44D63" w:rsidRDefault="00E44D63"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T000102 Školska shema -O</w:t>
      </w:r>
      <w:r w:rsidR="0004732D">
        <w:rPr>
          <w:rFonts w:ascii="Times New Roman" w:hAnsi="Times New Roman" w:cs="Times New Roman"/>
          <w:sz w:val="24"/>
          <w:szCs w:val="24"/>
        </w:rPr>
        <w:t xml:space="preserve">Š ostvarenje </w:t>
      </w:r>
      <w:r>
        <w:rPr>
          <w:rFonts w:ascii="Times New Roman" w:hAnsi="Times New Roman" w:cs="Times New Roman"/>
          <w:sz w:val="24"/>
          <w:szCs w:val="24"/>
        </w:rPr>
        <w:t>77,47%</w:t>
      </w:r>
    </w:p>
    <w:p w:rsidR="00E44D63" w:rsidRDefault="00E44D63"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T000105 Školski medni dan </w:t>
      </w:r>
      <w:r w:rsidR="0004732D">
        <w:rPr>
          <w:rFonts w:ascii="Times New Roman" w:hAnsi="Times New Roman" w:cs="Times New Roman"/>
          <w:sz w:val="24"/>
          <w:szCs w:val="24"/>
        </w:rPr>
        <w:t xml:space="preserve">ostvarenje </w:t>
      </w:r>
      <w:r>
        <w:rPr>
          <w:rFonts w:ascii="Times New Roman" w:hAnsi="Times New Roman" w:cs="Times New Roman"/>
          <w:sz w:val="24"/>
          <w:szCs w:val="24"/>
        </w:rPr>
        <w:t>91,57%</w:t>
      </w:r>
    </w:p>
    <w:p w:rsidR="0004732D" w:rsidRDefault="00E44D63"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T000</w:t>
      </w:r>
      <w:r w:rsidR="0004732D">
        <w:rPr>
          <w:rFonts w:ascii="Times New Roman" w:hAnsi="Times New Roman" w:cs="Times New Roman"/>
          <w:sz w:val="24"/>
          <w:szCs w:val="24"/>
        </w:rPr>
        <w:t>149</w:t>
      </w:r>
      <w:r>
        <w:rPr>
          <w:rFonts w:ascii="Times New Roman" w:hAnsi="Times New Roman" w:cs="Times New Roman"/>
          <w:sz w:val="24"/>
          <w:szCs w:val="24"/>
        </w:rPr>
        <w:t>Pomoćnici u nastavi Uz potporu sve je moguće – Faza V</w:t>
      </w:r>
      <w:r w:rsidR="0004732D">
        <w:rPr>
          <w:rFonts w:ascii="Times New Roman" w:hAnsi="Times New Roman" w:cs="Times New Roman"/>
          <w:sz w:val="24"/>
          <w:szCs w:val="24"/>
        </w:rPr>
        <w:t>.</w:t>
      </w:r>
      <w:r>
        <w:rPr>
          <w:rFonts w:ascii="Times New Roman" w:hAnsi="Times New Roman" w:cs="Times New Roman"/>
          <w:sz w:val="24"/>
          <w:szCs w:val="24"/>
        </w:rPr>
        <w:t>,</w:t>
      </w:r>
      <w:r w:rsidR="0004732D">
        <w:rPr>
          <w:rFonts w:ascii="Times New Roman" w:hAnsi="Times New Roman" w:cs="Times New Roman"/>
          <w:sz w:val="24"/>
          <w:szCs w:val="24"/>
        </w:rPr>
        <w:t xml:space="preserve"> ostvarenje</w:t>
      </w:r>
      <w:r>
        <w:rPr>
          <w:rFonts w:ascii="Times New Roman" w:hAnsi="Times New Roman" w:cs="Times New Roman"/>
          <w:sz w:val="24"/>
          <w:szCs w:val="24"/>
        </w:rPr>
        <w:t xml:space="preserve"> 99,89%</w:t>
      </w:r>
    </w:p>
    <w:p w:rsidR="0004732D" w:rsidRDefault="0004732D"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T000170 Pomoćnici u nastavi OŠ, Faza VI., ostvarenje 98,83%</w:t>
      </w:r>
    </w:p>
    <w:p w:rsidR="00E35758" w:rsidRDefault="0004732D" w:rsidP="0059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Učenici su bili na županijskim natjecanjima. Sredstvima po projektu Školske sheme učenici su dobili mlijeko i voće. Svi učenici prvih razreda su dobili staklenku meda.</w:t>
      </w:r>
      <w:r w:rsidR="0029300B">
        <w:rPr>
          <w:rFonts w:ascii="Times New Roman" w:hAnsi="Times New Roman" w:cs="Times New Roman"/>
          <w:sz w:val="24"/>
          <w:szCs w:val="24"/>
        </w:rPr>
        <w:t xml:space="preserve"> Prema projektu osigurana je pomoćnica za učenika kojemu je potrebna pomoć u </w:t>
      </w:r>
      <w:r w:rsidR="00030B62">
        <w:rPr>
          <w:rFonts w:ascii="Times New Roman" w:hAnsi="Times New Roman" w:cs="Times New Roman"/>
          <w:sz w:val="24"/>
          <w:szCs w:val="24"/>
        </w:rPr>
        <w:t>n</w:t>
      </w:r>
      <w:r w:rsidR="0029300B">
        <w:rPr>
          <w:rFonts w:ascii="Times New Roman" w:hAnsi="Times New Roman" w:cs="Times New Roman"/>
          <w:sz w:val="24"/>
          <w:szCs w:val="24"/>
        </w:rPr>
        <w:t xml:space="preserve">astavi. </w:t>
      </w:r>
    </w:p>
    <w:p w:rsidR="005207A1" w:rsidRDefault="00AA4AC1" w:rsidP="005910EF">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p w:rsidR="009E7B4C" w:rsidRDefault="009E7B4C" w:rsidP="005910EF">
      <w:pPr>
        <w:spacing w:after="0" w:line="240" w:lineRule="auto"/>
        <w:jc w:val="both"/>
        <w:rPr>
          <w:rFonts w:ascii="Times New Roman" w:hAnsi="Times New Roman" w:cs="Times New Roman"/>
          <w:b/>
          <w:sz w:val="24"/>
          <w:szCs w:val="24"/>
        </w:rPr>
      </w:pPr>
      <w:r w:rsidRPr="005207A1">
        <w:rPr>
          <w:rFonts w:ascii="Times New Roman" w:hAnsi="Times New Roman" w:cs="Times New Roman"/>
          <w:b/>
          <w:sz w:val="24"/>
          <w:szCs w:val="24"/>
        </w:rPr>
        <w:t xml:space="preserve">ZAKLJUČAK </w:t>
      </w:r>
    </w:p>
    <w:p w:rsidR="005910EF" w:rsidRPr="00E35758" w:rsidRDefault="005910EF" w:rsidP="005910EF">
      <w:pPr>
        <w:spacing w:after="0" w:line="240" w:lineRule="auto"/>
        <w:jc w:val="both"/>
        <w:rPr>
          <w:rFonts w:ascii="Times New Roman" w:hAnsi="Times New Roman" w:cs="Times New Roman"/>
          <w:b/>
          <w:sz w:val="24"/>
          <w:szCs w:val="24"/>
        </w:rPr>
      </w:pPr>
      <w:bookmarkStart w:id="2" w:name="_GoBack"/>
      <w:bookmarkEnd w:id="2"/>
    </w:p>
    <w:p w:rsidR="006602E7" w:rsidRPr="00E35758" w:rsidRDefault="005207A1" w:rsidP="005910EF">
      <w:pPr>
        <w:spacing w:line="240" w:lineRule="auto"/>
        <w:jc w:val="both"/>
        <w:rPr>
          <w:rFonts w:ascii="Times New Roman" w:hAnsi="Times New Roman" w:cs="Times New Roman"/>
          <w:sz w:val="24"/>
          <w:szCs w:val="24"/>
        </w:rPr>
      </w:pPr>
      <w:r w:rsidRPr="005207A1">
        <w:rPr>
          <w:rFonts w:ascii="Times New Roman" w:hAnsi="Times New Roman" w:cs="Times New Roman"/>
          <w:sz w:val="24"/>
          <w:szCs w:val="24"/>
        </w:rPr>
        <w:t xml:space="preserve">Pokazatelji uspješnosti svih navedenih </w:t>
      </w:r>
      <w:r>
        <w:rPr>
          <w:rFonts w:ascii="Times New Roman" w:hAnsi="Times New Roman" w:cs="Times New Roman"/>
          <w:sz w:val="24"/>
          <w:szCs w:val="24"/>
        </w:rPr>
        <w:t xml:space="preserve">aktivnosti raspoređenih u navedene programe </w:t>
      </w:r>
      <w:r w:rsidRPr="005207A1">
        <w:rPr>
          <w:rFonts w:ascii="Times New Roman" w:hAnsi="Times New Roman" w:cs="Times New Roman"/>
          <w:sz w:val="24"/>
          <w:szCs w:val="24"/>
        </w:rPr>
        <w:t>su</w:t>
      </w:r>
      <w:r w:rsidR="0029300B">
        <w:rPr>
          <w:rFonts w:ascii="Times New Roman" w:hAnsi="Times New Roman" w:cs="Times New Roman"/>
          <w:sz w:val="24"/>
          <w:szCs w:val="24"/>
        </w:rPr>
        <w:t xml:space="preserve"> </w:t>
      </w:r>
      <w:r w:rsidRPr="005207A1">
        <w:rPr>
          <w:rFonts w:ascii="Times New Roman" w:hAnsi="Times New Roman" w:cs="Times New Roman"/>
          <w:sz w:val="24"/>
          <w:szCs w:val="24"/>
        </w:rPr>
        <w:t xml:space="preserve">uspjesi učenika, redovito održavanje sjednica Školskog odbora i ostalih sjednica.  </w:t>
      </w:r>
      <w:r w:rsidR="009E7B4C" w:rsidRPr="005207A1">
        <w:rPr>
          <w:rFonts w:ascii="Times New Roman" w:eastAsia="Times New Roman" w:hAnsi="Times New Roman" w:cs="Times New Roman"/>
          <w:sz w:val="24"/>
          <w:szCs w:val="24"/>
        </w:rPr>
        <w:t>U školskog godini 2022./2023. 187 učenika završilo je razred s pozitivnim uspjehom. U</w:t>
      </w:r>
      <w:r w:rsidR="00E35758">
        <w:rPr>
          <w:rFonts w:ascii="Times New Roman" w:eastAsia="Times New Roman" w:hAnsi="Times New Roman" w:cs="Times New Roman"/>
          <w:sz w:val="24"/>
          <w:szCs w:val="24"/>
        </w:rPr>
        <w:t xml:space="preserve"> </w:t>
      </w:r>
      <w:r w:rsidR="00E35758" w:rsidRPr="005207A1">
        <w:rPr>
          <w:rFonts w:ascii="Times New Roman" w:eastAsia="Times New Roman" w:hAnsi="Times New Roman" w:cs="Times New Roman"/>
          <w:sz w:val="24"/>
          <w:szCs w:val="24"/>
        </w:rPr>
        <w:t>školskog godini</w:t>
      </w:r>
      <w:r w:rsidR="009E7B4C" w:rsidRPr="005207A1">
        <w:rPr>
          <w:rFonts w:ascii="Times New Roman" w:eastAsia="Times New Roman" w:hAnsi="Times New Roman" w:cs="Times New Roman"/>
          <w:sz w:val="24"/>
          <w:szCs w:val="24"/>
        </w:rPr>
        <w:t xml:space="preserve"> 2022./2023</w:t>
      </w:r>
      <w:r w:rsidR="00E35758">
        <w:rPr>
          <w:rFonts w:ascii="Times New Roman" w:eastAsia="Times New Roman" w:hAnsi="Times New Roman" w:cs="Times New Roman"/>
          <w:sz w:val="24"/>
          <w:szCs w:val="24"/>
        </w:rPr>
        <w:t>.</w:t>
      </w:r>
      <w:r w:rsidR="009E7B4C" w:rsidRPr="005207A1">
        <w:rPr>
          <w:rFonts w:ascii="Times New Roman" w:eastAsia="Times New Roman" w:hAnsi="Times New Roman" w:cs="Times New Roman"/>
          <w:sz w:val="24"/>
          <w:szCs w:val="24"/>
        </w:rPr>
        <w:t xml:space="preserve"> učenici su postigli značajne rezultate. Na školskim natjecanjima sudjelovalo je ukupno  60 učenika. Na školskoj razini održana su natjecanja iz hrvatskog jezika, engleskog jezika, matematike, vjeronauka, geografije, povijesti, kemije, biologije, natjecanje u poznavanju prometnih i sigurnosnih pravila i upravljanja biciklom „Sigurno u prometu“, natjecanje mladih tehničara, natjecanje iz čitanja na glas te natjecanje  Čitanjem do zvijezda. </w:t>
      </w:r>
    </w:p>
    <w:p w:rsidR="003A62AF" w:rsidRDefault="00977B99" w:rsidP="005910EF">
      <w:pPr>
        <w:pStyle w:val="box474667"/>
        <w:shd w:val="clear" w:color="auto" w:fill="FFFFFF"/>
        <w:spacing w:before="34" w:beforeAutospacing="0" w:after="48" w:afterAutospacing="0"/>
        <w:jc w:val="center"/>
        <w:textAlignment w:val="baseline"/>
        <w:rPr>
          <w:color w:val="000000" w:themeColor="text1"/>
        </w:rPr>
      </w:pPr>
      <w:r>
        <w:rPr>
          <w:color w:val="000000" w:themeColor="text1"/>
        </w:rPr>
        <w:t xml:space="preserve">                                                                                        Ravnateljica:</w:t>
      </w:r>
    </w:p>
    <w:p w:rsidR="00977B99" w:rsidRDefault="00977B99" w:rsidP="005910EF">
      <w:pPr>
        <w:pStyle w:val="box474667"/>
        <w:shd w:val="clear" w:color="auto" w:fill="FFFFFF"/>
        <w:spacing w:before="34" w:beforeAutospacing="0" w:after="48" w:afterAutospacing="0"/>
        <w:jc w:val="right"/>
        <w:textAlignment w:val="baseline"/>
        <w:rPr>
          <w:color w:val="000000" w:themeColor="text1"/>
        </w:rPr>
      </w:pPr>
    </w:p>
    <w:p w:rsidR="00977B99" w:rsidRDefault="00977B99" w:rsidP="005910EF">
      <w:pPr>
        <w:pStyle w:val="box474667"/>
        <w:shd w:val="clear" w:color="auto" w:fill="FFFFFF"/>
        <w:spacing w:before="34" w:beforeAutospacing="0" w:after="48" w:afterAutospacing="0"/>
        <w:jc w:val="right"/>
        <w:textAlignment w:val="baseline"/>
        <w:rPr>
          <w:color w:val="000000" w:themeColor="text1"/>
        </w:rPr>
      </w:pPr>
      <w:r>
        <w:rPr>
          <w:color w:val="000000" w:themeColor="text1"/>
        </w:rPr>
        <w:t>_______________________________</w:t>
      </w:r>
    </w:p>
    <w:p w:rsidR="003C6EDE" w:rsidRPr="00521F5F" w:rsidRDefault="00977B99" w:rsidP="005910EF">
      <w:pPr>
        <w:pStyle w:val="box474667"/>
        <w:shd w:val="clear" w:color="auto" w:fill="FFFFFF"/>
        <w:spacing w:before="34" w:beforeAutospacing="0" w:after="48" w:afterAutospacing="0"/>
        <w:jc w:val="center"/>
        <w:textAlignment w:val="baseline"/>
        <w:rPr>
          <w:color w:val="000000" w:themeColor="text1"/>
        </w:rPr>
      </w:pPr>
      <w:r>
        <w:rPr>
          <w:color w:val="000000" w:themeColor="text1"/>
        </w:rPr>
        <w:t xml:space="preserve">                                                                                            Sunčica Đuričić – Kocijan </w:t>
      </w:r>
      <w:proofErr w:type="spellStart"/>
      <w:r>
        <w:rPr>
          <w:color w:val="000000" w:themeColor="text1"/>
        </w:rPr>
        <w:t>dipl.uč</w:t>
      </w:r>
      <w:proofErr w:type="spellEnd"/>
      <w:r w:rsidR="00521F5F">
        <w:rPr>
          <w:color w:val="000000" w:themeColor="text1"/>
        </w:rPr>
        <w:t>.</w:t>
      </w:r>
    </w:p>
    <w:sectPr w:rsidR="003C6EDE" w:rsidRPr="00521F5F" w:rsidSect="005910EF">
      <w:footerReference w:type="default" r:id="rId7"/>
      <w:pgSz w:w="11906" w:h="16838"/>
      <w:pgMar w:top="42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4DF" w:rsidRDefault="005314DF" w:rsidP="0099613A">
      <w:pPr>
        <w:spacing w:after="0" w:line="240" w:lineRule="auto"/>
      </w:pPr>
      <w:r>
        <w:separator/>
      </w:r>
    </w:p>
  </w:endnote>
  <w:endnote w:type="continuationSeparator" w:id="0">
    <w:p w:rsidR="005314DF" w:rsidRDefault="005314DF" w:rsidP="0099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1810"/>
      <w:docPartObj>
        <w:docPartGallery w:val="Page Numbers (Bottom of Page)"/>
        <w:docPartUnique/>
      </w:docPartObj>
    </w:sdtPr>
    <w:sdtEndPr/>
    <w:sdtContent>
      <w:p w:rsidR="0099613A" w:rsidRDefault="0099613A">
        <w:pPr>
          <w:pStyle w:val="Podnoje"/>
          <w:jc w:val="center"/>
        </w:pPr>
        <w:r>
          <w:fldChar w:fldCharType="begin"/>
        </w:r>
        <w:r>
          <w:instrText>PAGE   \* MERGEFORMAT</w:instrText>
        </w:r>
        <w:r>
          <w:fldChar w:fldCharType="separate"/>
        </w:r>
        <w:r>
          <w:t>2</w:t>
        </w:r>
        <w:r>
          <w:fldChar w:fldCharType="end"/>
        </w:r>
      </w:p>
    </w:sdtContent>
  </w:sdt>
  <w:p w:rsidR="0099613A" w:rsidRDefault="0099613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4DF" w:rsidRDefault="005314DF" w:rsidP="0099613A">
      <w:pPr>
        <w:spacing w:after="0" w:line="240" w:lineRule="auto"/>
      </w:pPr>
      <w:r>
        <w:separator/>
      </w:r>
    </w:p>
  </w:footnote>
  <w:footnote w:type="continuationSeparator" w:id="0">
    <w:p w:rsidR="005314DF" w:rsidRDefault="005314DF" w:rsidP="00996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A9D"/>
    <w:multiLevelType w:val="hybridMultilevel"/>
    <w:tmpl w:val="46DCF7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E13D8D"/>
    <w:multiLevelType w:val="multilevel"/>
    <w:tmpl w:val="B3B4AC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7F5370B"/>
    <w:multiLevelType w:val="multilevel"/>
    <w:tmpl w:val="B3B4AC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53"/>
    <w:rsid w:val="00030B62"/>
    <w:rsid w:val="0004732D"/>
    <w:rsid w:val="00054AEF"/>
    <w:rsid w:val="00081F3C"/>
    <w:rsid w:val="000D1147"/>
    <w:rsid w:val="000E2976"/>
    <w:rsid w:val="00101CD1"/>
    <w:rsid w:val="001611B2"/>
    <w:rsid w:val="0021370E"/>
    <w:rsid w:val="0029300B"/>
    <w:rsid w:val="00326CFC"/>
    <w:rsid w:val="00356DD8"/>
    <w:rsid w:val="003A62AF"/>
    <w:rsid w:val="003B0D22"/>
    <w:rsid w:val="003C6EDE"/>
    <w:rsid w:val="00412C1F"/>
    <w:rsid w:val="00441C06"/>
    <w:rsid w:val="004703A6"/>
    <w:rsid w:val="00470986"/>
    <w:rsid w:val="00477F2A"/>
    <w:rsid w:val="005207A1"/>
    <w:rsid w:val="00521F5F"/>
    <w:rsid w:val="005314DF"/>
    <w:rsid w:val="0053204E"/>
    <w:rsid w:val="00534D18"/>
    <w:rsid w:val="0053503A"/>
    <w:rsid w:val="005910EF"/>
    <w:rsid w:val="005A4B28"/>
    <w:rsid w:val="005C6077"/>
    <w:rsid w:val="005D30FD"/>
    <w:rsid w:val="00651122"/>
    <w:rsid w:val="006602E7"/>
    <w:rsid w:val="00687D13"/>
    <w:rsid w:val="006C1245"/>
    <w:rsid w:val="00762026"/>
    <w:rsid w:val="00791A25"/>
    <w:rsid w:val="007C5806"/>
    <w:rsid w:val="007D59F1"/>
    <w:rsid w:val="00897A04"/>
    <w:rsid w:val="008A56E0"/>
    <w:rsid w:val="0090185B"/>
    <w:rsid w:val="00977B99"/>
    <w:rsid w:val="0099613A"/>
    <w:rsid w:val="009A1824"/>
    <w:rsid w:val="009E7B4C"/>
    <w:rsid w:val="00A06430"/>
    <w:rsid w:val="00AA4AC1"/>
    <w:rsid w:val="00B07553"/>
    <w:rsid w:val="00BE77D4"/>
    <w:rsid w:val="00C128AB"/>
    <w:rsid w:val="00C249F9"/>
    <w:rsid w:val="00CA3F96"/>
    <w:rsid w:val="00CC3345"/>
    <w:rsid w:val="00CE2EAB"/>
    <w:rsid w:val="00D53758"/>
    <w:rsid w:val="00DB3F4F"/>
    <w:rsid w:val="00E05732"/>
    <w:rsid w:val="00E340E2"/>
    <w:rsid w:val="00E35758"/>
    <w:rsid w:val="00E44D63"/>
    <w:rsid w:val="00EC681E"/>
    <w:rsid w:val="00F66C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0D5B"/>
  <w15:chartTrackingRefBased/>
  <w15:docId w15:val="{0B3FC2B8-FF47-4D98-9292-8197183D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74667">
    <w:name w:val="box_474667"/>
    <w:basedOn w:val="Normal"/>
    <w:rsid w:val="00B075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B07553"/>
    <w:rPr>
      <w:color w:val="0000FF"/>
      <w:u w:val="single"/>
    </w:rPr>
  </w:style>
  <w:style w:type="table" w:styleId="Reetkatablice">
    <w:name w:val="Table Grid"/>
    <w:basedOn w:val="Obinatablica"/>
    <w:uiPriority w:val="59"/>
    <w:rsid w:val="00081F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961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613A"/>
  </w:style>
  <w:style w:type="paragraph" w:styleId="Podnoje">
    <w:name w:val="footer"/>
    <w:basedOn w:val="Normal"/>
    <w:link w:val="PodnojeChar"/>
    <w:uiPriority w:val="99"/>
    <w:unhideWhenUsed/>
    <w:rsid w:val="009961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613A"/>
  </w:style>
  <w:style w:type="paragraph" w:styleId="Odlomakpopisa">
    <w:name w:val="List Paragraph"/>
    <w:basedOn w:val="Normal"/>
    <w:uiPriority w:val="34"/>
    <w:qFormat/>
    <w:rsid w:val="00C128AB"/>
    <w:pPr>
      <w:ind w:left="720"/>
      <w:contextualSpacing/>
    </w:pPr>
  </w:style>
  <w:style w:type="paragraph" w:styleId="Tekstbalonia">
    <w:name w:val="Balloon Text"/>
    <w:basedOn w:val="Normal"/>
    <w:link w:val="TekstbaloniaChar"/>
    <w:uiPriority w:val="99"/>
    <w:semiHidden/>
    <w:unhideWhenUsed/>
    <w:rsid w:val="00977B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7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2763">
      <w:bodyDiv w:val="1"/>
      <w:marLeft w:val="0"/>
      <w:marRight w:val="0"/>
      <w:marTop w:val="0"/>
      <w:marBottom w:val="0"/>
      <w:divBdr>
        <w:top w:val="none" w:sz="0" w:space="0" w:color="auto"/>
        <w:left w:val="none" w:sz="0" w:space="0" w:color="auto"/>
        <w:bottom w:val="none" w:sz="0" w:space="0" w:color="auto"/>
        <w:right w:val="none" w:sz="0" w:space="0" w:color="auto"/>
      </w:divBdr>
    </w:div>
    <w:div w:id="273171821">
      <w:bodyDiv w:val="1"/>
      <w:marLeft w:val="0"/>
      <w:marRight w:val="0"/>
      <w:marTop w:val="0"/>
      <w:marBottom w:val="0"/>
      <w:divBdr>
        <w:top w:val="none" w:sz="0" w:space="0" w:color="auto"/>
        <w:left w:val="none" w:sz="0" w:space="0" w:color="auto"/>
        <w:bottom w:val="none" w:sz="0" w:space="0" w:color="auto"/>
        <w:right w:val="none" w:sz="0" w:space="0" w:color="auto"/>
      </w:divBdr>
    </w:div>
    <w:div w:id="469440376">
      <w:bodyDiv w:val="1"/>
      <w:marLeft w:val="0"/>
      <w:marRight w:val="0"/>
      <w:marTop w:val="0"/>
      <w:marBottom w:val="0"/>
      <w:divBdr>
        <w:top w:val="none" w:sz="0" w:space="0" w:color="auto"/>
        <w:left w:val="none" w:sz="0" w:space="0" w:color="auto"/>
        <w:bottom w:val="none" w:sz="0" w:space="0" w:color="auto"/>
        <w:right w:val="none" w:sz="0" w:space="0" w:color="auto"/>
      </w:divBdr>
    </w:div>
    <w:div w:id="475336946">
      <w:bodyDiv w:val="1"/>
      <w:marLeft w:val="0"/>
      <w:marRight w:val="0"/>
      <w:marTop w:val="0"/>
      <w:marBottom w:val="0"/>
      <w:divBdr>
        <w:top w:val="none" w:sz="0" w:space="0" w:color="auto"/>
        <w:left w:val="none" w:sz="0" w:space="0" w:color="auto"/>
        <w:bottom w:val="none" w:sz="0" w:space="0" w:color="auto"/>
        <w:right w:val="none" w:sz="0" w:space="0" w:color="auto"/>
      </w:divBdr>
    </w:div>
    <w:div w:id="539515673">
      <w:bodyDiv w:val="1"/>
      <w:marLeft w:val="0"/>
      <w:marRight w:val="0"/>
      <w:marTop w:val="0"/>
      <w:marBottom w:val="0"/>
      <w:divBdr>
        <w:top w:val="none" w:sz="0" w:space="0" w:color="auto"/>
        <w:left w:val="none" w:sz="0" w:space="0" w:color="auto"/>
        <w:bottom w:val="none" w:sz="0" w:space="0" w:color="auto"/>
        <w:right w:val="none" w:sz="0" w:space="0" w:color="auto"/>
      </w:divBdr>
    </w:div>
    <w:div w:id="542055292">
      <w:bodyDiv w:val="1"/>
      <w:marLeft w:val="0"/>
      <w:marRight w:val="0"/>
      <w:marTop w:val="0"/>
      <w:marBottom w:val="0"/>
      <w:divBdr>
        <w:top w:val="none" w:sz="0" w:space="0" w:color="auto"/>
        <w:left w:val="none" w:sz="0" w:space="0" w:color="auto"/>
        <w:bottom w:val="none" w:sz="0" w:space="0" w:color="auto"/>
        <w:right w:val="none" w:sz="0" w:space="0" w:color="auto"/>
      </w:divBdr>
    </w:div>
    <w:div w:id="693308634">
      <w:bodyDiv w:val="1"/>
      <w:marLeft w:val="0"/>
      <w:marRight w:val="0"/>
      <w:marTop w:val="0"/>
      <w:marBottom w:val="0"/>
      <w:divBdr>
        <w:top w:val="none" w:sz="0" w:space="0" w:color="auto"/>
        <w:left w:val="none" w:sz="0" w:space="0" w:color="auto"/>
        <w:bottom w:val="none" w:sz="0" w:space="0" w:color="auto"/>
        <w:right w:val="none" w:sz="0" w:space="0" w:color="auto"/>
      </w:divBdr>
    </w:div>
    <w:div w:id="797407579">
      <w:bodyDiv w:val="1"/>
      <w:marLeft w:val="0"/>
      <w:marRight w:val="0"/>
      <w:marTop w:val="0"/>
      <w:marBottom w:val="0"/>
      <w:divBdr>
        <w:top w:val="none" w:sz="0" w:space="0" w:color="auto"/>
        <w:left w:val="none" w:sz="0" w:space="0" w:color="auto"/>
        <w:bottom w:val="none" w:sz="0" w:space="0" w:color="auto"/>
        <w:right w:val="none" w:sz="0" w:space="0" w:color="auto"/>
      </w:divBdr>
    </w:div>
    <w:div w:id="905069407">
      <w:bodyDiv w:val="1"/>
      <w:marLeft w:val="0"/>
      <w:marRight w:val="0"/>
      <w:marTop w:val="0"/>
      <w:marBottom w:val="0"/>
      <w:divBdr>
        <w:top w:val="none" w:sz="0" w:space="0" w:color="auto"/>
        <w:left w:val="none" w:sz="0" w:space="0" w:color="auto"/>
        <w:bottom w:val="none" w:sz="0" w:space="0" w:color="auto"/>
        <w:right w:val="none" w:sz="0" w:space="0" w:color="auto"/>
      </w:divBdr>
    </w:div>
    <w:div w:id="1021857358">
      <w:bodyDiv w:val="1"/>
      <w:marLeft w:val="0"/>
      <w:marRight w:val="0"/>
      <w:marTop w:val="0"/>
      <w:marBottom w:val="0"/>
      <w:divBdr>
        <w:top w:val="none" w:sz="0" w:space="0" w:color="auto"/>
        <w:left w:val="none" w:sz="0" w:space="0" w:color="auto"/>
        <w:bottom w:val="none" w:sz="0" w:space="0" w:color="auto"/>
        <w:right w:val="none" w:sz="0" w:space="0" w:color="auto"/>
      </w:divBdr>
    </w:div>
    <w:div w:id="1177841235">
      <w:bodyDiv w:val="1"/>
      <w:marLeft w:val="0"/>
      <w:marRight w:val="0"/>
      <w:marTop w:val="0"/>
      <w:marBottom w:val="0"/>
      <w:divBdr>
        <w:top w:val="none" w:sz="0" w:space="0" w:color="auto"/>
        <w:left w:val="none" w:sz="0" w:space="0" w:color="auto"/>
        <w:bottom w:val="none" w:sz="0" w:space="0" w:color="auto"/>
        <w:right w:val="none" w:sz="0" w:space="0" w:color="auto"/>
      </w:divBdr>
    </w:div>
    <w:div w:id="1492871594">
      <w:bodyDiv w:val="1"/>
      <w:marLeft w:val="0"/>
      <w:marRight w:val="0"/>
      <w:marTop w:val="0"/>
      <w:marBottom w:val="0"/>
      <w:divBdr>
        <w:top w:val="none" w:sz="0" w:space="0" w:color="auto"/>
        <w:left w:val="none" w:sz="0" w:space="0" w:color="auto"/>
        <w:bottom w:val="none" w:sz="0" w:space="0" w:color="auto"/>
        <w:right w:val="none" w:sz="0" w:space="0" w:color="auto"/>
      </w:divBdr>
    </w:div>
    <w:div w:id="1515458277">
      <w:bodyDiv w:val="1"/>
      <w:marLeft w:val="0"/>
      <w:marRight w:val="0"/>
      <w:marTop w:val="0"/>
      <w:marBottom w:val="0"/>
      <w:divBdr>
        <w:top w:val="none" w:sz="0" w:space="0" w:color="auto"/>
        <w:left w:val="none" w:sz="0" w:space="0" w:color="auto"/>
        <w:bottom w:val="none" w:sz="0" w:space="0" w:color="auto"/>
        <w:right w:val="none" w:sz="0" w:space="0" w:color="auto"/>
      </w:divBdr>
    </w:div>
    <w:div w:id="1588885374">
      <w:bodyDiv w:val="1"/>
      <w:marLeft w:val="0"/>
      <w:marRight w:val="0"/>
      <w:marTop w:val="0"/>
      <w:marBottom w:val="0"/>
      <w:divBdr>
        <w:top w:val="none" w:sz="0" w:space="0" w:color="auto"/>
        <w:left w:val="none" w:sz="0" w:space="0" w:color="auto"/>
        <w:bottom w:val="none" w:sz="0" w:space="0" w:color="auto"/>
        <w:right w:val="none" w:sz="0" w:space="0" w:color="auto"/>
      </w:divBdr>
    </w:div>
    <w:div w:id="1895697128">
      <w:bodyDiv w:val="1"/>
      <w:marLeft w:val="0"/>
      <w:marRight w:val="0"/>
      <w:marTop w:val="0"/>
      <w:marBottom w:val="0"/>
      <w:divBdr>
        <w:top w:val="none" w:sz="0" w:space="0" w:color="auto"/>
        <w:left w:val="none" w:sz="0" w:space="0" w:color="auto"/>
        <w:bottom w:val="none" w:sz="0" w:space="0" w:color="auto"/>
        <w:right w:val="none" w:sz="0" w:space="0" w:color="auto"/>
      </w:divBdr>
    </w:div>
    <w:div w:id="1967812456">
      <w:bodyDiv w:val="1"/>
      <w:marLeft w:val="0"/>
      <w:marRight w:val="0"/>
      <w:marTop w:val="0"/>
      <w:marBottom w:val="0"/>
      <w:divBdr>
        <w:top w:val="none" w:sz="0" w:space="0" w:color="auto"/>
        <w:left w:val="none" w:sz="0" w:space="0" w:color="auto"/>
        <w:bottom w:val="none" w:sz="0" w:space="0" w:color="auto"/>
        <w:right w:val="none" w:sz="0" w:space="0" w:color="auto"/>
      </w:divBdr>
    </w:div>
    <w:div w:id="1992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1</Pages>
  <Words>1588</Words>
  <Characters>9055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Korisnik</cp:lastModifiedBy>
  <cp:revision>20</cp:revision>
  <cp:lastPrinted>2024-03-26T12:30:00Z</cp:lastPrinted>
  <dcterms:created xsi:type="dcterms:W3CDTF">2024-03-12T10:49:00Z</dcterms:created>
  <dcterms:modified xsi:type="dcterms:W3CDTF">2024-03-26T12:32:00Z</dcterms:modified>
</cp:coreProperties>
</file>